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74BC" w:rsidRDefault="00253465">
      <w:pPr>
        <w:rPr>
          <w:b/>
          <w:bCs/>
          <w:sz w:val="32"/>
          <w:szCs w:val="32"/>
          <w:u w:val="single"/>
        </w:rPr>
      </w:pPr>
      <w:r w:rsidRPr="00DD0861">
        <w:rPr>
          <w:b/>
          <w:bCs/>
          <w:sz w:val="32"/>
          <w:szCs w:val="32"/>
          <w:u w:val="single"/>
        </w:rPr>
        <w:t>Template 2</w:t>
      </w:r>
      <w:r w:rsidR="00DD0861" w:rsidRPr="00DD0861">
        <w:rPr>
          <w:b/>
          <w:bCs/>
          <w:sz w:val="32"/>
          <w:szCs w:val="32"/>
          <w:u w:val="single"/>
        </w:rPr>
        <w:t xml:space="preserve">: Decarbonisation Technology Long List </w:t>
      </w:r>
      <w:r w:rsidRPr="00DD0861">
        <w:rPr>
          <w:b/>
          <w:bCs/>
          <w:sz w:val="32"/>
          <w:szCs w:val="32"/>
          <w:u w:val="single"/>
        </w:rPr>
        <w:t xml:space="preserve"> </w:t>
      </w:r>
    </w:p>
    <w:p w:rsidR="00DD0861" w:rsidRDefault="00DD0861">
      <w:pPr>
        <w:rPr>
          <w:b/>
          <w:bCs/>
        </w:rPr>
      </w:pPr>
    </w:p>
    <w:p w:rsidR="00DD0861" w:rsidRDefault="00DD0861">
      <w:pPr>
        <w:rPr>
          <w:b/>
          <w:bCs/>
        </w:rPr>
      </w:pPr>
      <w:r w:rsidRPr="00DD0861">
        <w:rPr>
          <w:b/>
          <w:bCs/>
        </w:rPr>
        <w:t>Whole Building Approach</w:t>
      </w:r>
      <w:r w:rsidR="006B025F">
        <w:rPr>
          <w:b/>
          <w:bCs/>
        </w:rPr>
        <w:t xml:space="preserve"> Summary </w:t>
      </w:r>
    </w:p>
    <w:p w:rsidR="00DD0861" w:rsidRPr="00DD0861" w:rsidRDefault="00DD0861">
      <w:pPr>
        <w:rPr>
          <w:b/>
          <w:bCs/>
        </w:rPr>
      </w:pPr>
    </w:p>
    <w:tbl>
      <w:tblPr>
        <w:tblStyle w:val="TableGrid"/>
        <w:tblpPr w:leftFromText="180" w:rightFromText="180" w:vertAnchor="page" w:horzAnchor="margin" w:tblpY="2395"/>
        <w:tblW w:w="15304" w:type="dxa"/>
        <w:tblLook w:val="04A0" w:firstRow="1" w:lastRow="0" w:firstColumn="1" w:lastColumn="0" w:noHBand="0" w:noVBand="1"/>
      </w:tblPr>
      <w:tblGrid>
        <w:gridCol w:w="498"/>
        <w:gridCol w:w="3750"/>
        <w:gridCol w:w="11056"/>
      </w:tblGrid>
      <w:tr w:rsidR="00DD0861" w:rsidTr="006B025F">
        <w:tc>
          <w:tcPr>
            <w:tcW w:w="498" w:type="dxa"/>
            <w:vMerge w:val="restart"/>
            <w:shd w:val="clear" w:color="auto" w:fill="002060"/>
            <w:textDirection w:val="btLr"/>
            <w:vAlign w:val="center"/>
          </w:tcPr>
          <w:p w:rsidR="00DD0861" w:rsidRPr="005A11E4" w:rsidRDefault="00DD0861" w:rsidP="00DD0861">
            <w:pPr>
              <w:ind w:left="113" w:right="113"/>
              <w:jc w:val="center"/>
              <w:rPr>
                <w:b/>
                <w:bCs/>
              </w:rPr>
            </w:pPr>
            <w:r w:rsidRPr="005A11E4">
              <w:rPr>
                <w:b/>
                <w:bCs/>
              </w:rPr>
              <w:t>Whole Building Approach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750" w:type="dxa"/>
          </w:tcPr>
          <w:p w:rsidR="00DD0861" w:rsidRDefault="00DD0861" w:rsidP="00DD0861">
            <w:r>
              <w:t>Fabric First</w:t>
            </w:r>
          </w:p>
        </w:tc>
        <w:tc>
          <w:tcPr>
            <w:tcW w:w="11056" w:type="dxa"/>
          </w:tcPr>
          <w:p w:rsidR="00DD0861" w:rsidRPr="001C3512" w:rsidRDefault="00DD0861" w:rsidP="00DD0861">
            <w:pPr>
              <w:pStyle w:val="ListParagraph"/>
              <w:numPr>
                <w:ilvl w:val="0"/>
                <w:numId w:val="2"/>
              </w:numPr>
              <w:contextualSpacing/>
            </w:pPr>
            <w:r w:rsidRPr="00AA7AD8">
              <w:t xml:space="preserve">Insulation details and airtightness provided for continuous thermal envelope, reducing heat </w:t>
            </w:r>
            <w:r>
              <w:t>losses</w:t>
            </w:r>
          </w:p>
          <w:p w:rsidR="00DD0861" w:rsidRPr="001C3512" w:rsidRDefault="00DD0861" w:rsidP="00DD0861">
            <w:pPr>
              <w:pStyle w:val="ListParagraph"/>
              <w:numPr>
                <w:ilvl w:val="0"/>
                <w:numId w:val="2"/>
              </w:numPr>
              <w:contextualSpacing/>
            </w:pPr>
            <w:r>
              <w:t>Internal/external w</w:t>
            </w:r>
            <w:r w:rsidRPr="00AA7AD8">
              <w:t xml:space="preserve">all, </w:t>
            </w:r>
            <w:r>
              <w:t xml:space="preserve">cavity, </w:t>
            </w:r>
            <w:r w:rsidRPr="00AA7AD8">
              <w:t>floor and roof insulation to ensure appropriate thermal performance</w:t>
            </w:r>
          </w:p>
          <w:p w:rsidR="00DD0861" w:rsidRDefault="00DD0861" w:rsidP="00DD0861">
            <w:pPr>
              <w:pStyle w:val="ListParagraph"/>
              <w:numPr>
                <w:ilvl w:val="0"/>
                <w:numId w:val="2"/>
              </w:numPr>
              <w:contextualSpacing/>
            </w:pPr>
            <w:r w:rsidRPr="00AA7AD8">
              <w:t xml:space="preserve">Use of high-performance glazing to reduce solar gain whilst </w:t>
            </w:r>
            <w:proofErr w:type="spellStart"/>
            <w:r w:rsidRPr="00AA7AD8">
              <w:t>optimising</w:t>
            </w:r>
            <w:proofErr w:type="spellEnd"/>
            <w:r w:rsidRPr="00AA7AD8">
              <w:t xml:space="preserve"> natural daylight</w:t>
            </w:r>
          </w:p>
        </w:tc>
      </w:tr>
      <w:tr w:rsidR="00DD0861" w:rsidTr="006B025F">
        <w:trPr>
          <w:trHeight w:val="889"/>
        </w:trPr>
        <w:tc>
          <w:tcPr>
            <w:tcW w:w="498" w:type="dxa"/>
            <w:vMerge/>
            <w:shd w:val="clear" w:color="auto" w:fill="002060"/>
          </w:tcPr>
          <w:p w:rsidR="00DD0861" w:rsidRDefault="00DD0861" w:rsidP="00DD0861"/>
        </w:tc>
        <w:tc>
          <w:tcPr>
            <w:tcW w:w="3750" w:type="dxa"/>
          </w:tcPr>
          <w:p w:rsidR="00DD0861" w:rsidRDefault="00DD0861" w:rsidP="00DD0861">
            <w:r w:rsidRPr="00AA7AD8">
              <w:t>Passive Heating, Ventilation and Cooling (HVAC) Systems</w:t>
            </w:r>
          </w:p>
        </w:tc>
        <w:tc>
          <w:tcPr>
            <w:tcW w:w="11056" w:type="dxa"/>
          </w:tcPr>
          <w:p w:rsidR="00DD0861" w:rsidRDefault="00DD0861" w:rsidP="00DD0861">
            <w:pPr>
              <w:pStyle w:val="ListParagraph"/>
              <w:numPr>
                <w:ilvl w:val="0"/>
                <w:numId w:val="2"/>
              </w:numPr>
              <w:contextualSpacing/>
            </w:pPr>
            <w:r>
              <w:t xml:space="preserve">Natural ventilation </w:t>
            </w:r>
          </w:p>
          <w:p w:rsidR="00DD0861" w:rsidRDefault="00DD0861" w:rsidP="00DD0861"/>
        </w:tc>
      </w:tr>
      <w:tr w:rsidR="00DD0861" w:rsidTr="006B025F">
        <w:tc>
          <w:tcPr>
            <w:tcW w:w="498" w:type="dxa"/>
            <w:vMerge/>
            <w:shd w:val="clear" w:color="auto" w:fill="002060"/>
          </w:tcPr>
          <w:p w:rsidR="00DD0861" w:rsidRDefault="00DD0861" w:rsidP="00DD0861"/>
        </w:tc>
        <w:tc>
          <w:tcPr>
            <w:tcW w:w="3750" w:type="dxa"/>
          </w:tcPr>
          <w:p w:rsidR="00DD0861" w:rsidRDefault="00DD0861" w:rsidP="00DD0861">
            <w:r>
              <w:t xml:space="preserve">Heat and Energy Networks </w:t>
            </w:r>
          </w:p>
          <w:p w:rsidR="00DD0861" w:rsidRDefault="00DD0861" w:rsidP="00DD0861"/>
        </w:tc>
        <w:tc>
          <w:tcPr>
            <w:tcW w:w="11056" w:type="dxa"/>
          </w:tcPr>
          <w:p w:rsidR="00DD0861" w:rsidRDefault="00DD0861" w:rsidP="00DD0861">
            <w:pPr>
              <w:pStyle w:val="ListParagraph"/>
              <w:numPr>
                <w:ilvl w:val="0"/>
                <w:numId w:val="2"/>
              </w:numPr>
              <w:contextualSpacing/>
            </w:pPr>
            <w:r w:rsidRPr="00AA7AD8">
              <w:t xml:space="preserve">Options for joining a heat/energy sharing network should be </w:t>
            </w:r>
            <w:proofErr w:type="spellStart"/>
            <w:r w:rsidRPr="00AA7AD8">
              <w:t>prioritised</w:t>
            </w:r>
            <w:proofErr w:type="spellEnd"/>
            <w:r>
              <w:t xml:space="preserve">, and where possible this should be </w:t>
            </w:r>
            <w:r w:rsidRPr="005A11E4">
              <w:rPr>
                <w:rFonts w:cstheme="minorHAnsi"/>
              </w:rPr>
              <w:t>served by low or zero carbon technology</w:t>
            </w:r>
          </w:p>
        </w:tc>
      </w:tr>
      <w:tr w:rsidR="00DD0861" w:rsidTr="006B025F">
        <w:tc>
          <w:tcPr>
            <w:tcW w:w="498" w:type="dxa"/>
            <w:vMerge/>
            <w:shd w:val="clear" w:color="auto" w:fill="002060"/>
          </w:tcPr>
          <w:p w:rsidR="00DD0861" w:rsidRDefault="00DD0861" w:rsidP="00DD0861"/>
        </w:tc>
        <w:tc>
          <w:tcPr>
            <w:tcW w:w="3750" w:type="dxa"/>
          </w:tcPr>
          <w:p w:rsidR="00DD0861" w:rsidRDefault="00DD0861" w:rsidP="00DD0861">
            <w:r w:rsidRPr="005A11E4">
              <w:rPr>
                <w:rFonts w:cstheme="minorHAnsi"/>
              </w:rPr>
              <w:t xml:space="preserve">Building Level Systems - </w:t>
            </w:r>
            <w:r w:rsidRPr="00AA7AD8">
              <w:t xml:space="preserve">Heating, Cooling and Hot Water </w:t>
            </w:r>
          </w:p>
        </w:tc>
        <w:tc>
          <w:tcPr>
            <w:tcW w:w="11056" w:type="dxa"/>
          </w:tcPr>
          <w:p w:rsidR="00DD0861" w:rsidRPr="00E75E37" w:rsidRDefault="00DD0861" w:rsidP="00DD0861">
            <w:pPr>
              <w:pStyle w:val="ListParagraph"/>
              <w:numPr>
                <w:ilvl w:val="0"/>
                <w:numId w:val="2"/>
              </w:numPr>
              <w:contextualSpacing/>
            </w:pPr>
            <w:r w:rsidRPr="005A11E4">
              <w:rPr>
                <w:rFonts w:cstheme="minorHAnsi"/>
              </w:rPr>
              <w:t>Heating, cooling and hot water systems should be served by low or zero carbon technology local heating systems such as heat pump technologies assessing various heat sources (air, water, ground)</w:t>
            </w:r>
          </w:p>
          <w:p w:rsidR="00DD0861" w:rsidRDefault="00DD0861" w:rsidP="00DD0861">
            <w:pPr>
              <w:pStyle w:val="ListParagraph"/>
              <w:numPr>
                <w:ilvl w:val="0"/>
                <w:numId w:val="2"/>
              </w:numPr>
              <w:contextualSpacing/>
            </w:pPr>
            <w:r w:rsidRPr="005A11E4">
              <w:rPr>
                <w:rFonts w:cstheme="minorHAnsi"/>
              </w:rPr>
              <w:t xml:space="preserve">Efficient zoning of heating, ventilation and air conditioning systems and controls should be adopted to enhance energy performance </w:t>
            </w:r>
          </w:p>
        </w:tc>
      </w:tr>
      <w:tr w:rsidR="00DD0861" w:rsidTr="006B025F">
        <w:tc>
          <w:tcPr>
            <w:tcW w:w="498" w:type="dxa"/>
            <w:vMerge/>
            <w:shd w:val="clear" w:color="auto" w:fill="002060"/>
          </w:tcPr>
          <w:p w:rsidR="00DD0861" w:rsidRDefault="00DD0861" w:rsidP="00DD0861"/>
        </w:tc>
        <w:tc>
          <w:tcPr>
            <w:tcW w:w="3750" w:type="dxa"/>
          </w:tcPr>
          <w:p w:rsidR="00DD0861" w:rsidRDefault="00DD0861" w:rsidP="00DD0861">
            <w:r>
              <w:t xml:space="preserve">Building Level System - </w:t>
            </w:r>
            <w:r w:rsidRPr="00767B42">
              <w:t>Ventilation and Cooling Strategies and Systems</w:t>
            </w:r>
          </w:p>
          <w:p w:rsidR="00DD0861" w:rsidRDefault="00DD0861" w:rsidP="00DD0861"/>
        </w:tc>
        <w:tc>
          <w:tcPr>
            <w:tcW w:w="11056" w:type="dxa"/>
          </w:tcPr>
          <w:p w:rsidR="00DD0861" w:rsidRDefault="00DD0861" w:rsidP="00DD0861">
            <w:pPr>
              <w:pStyle w:val="ListParagraph"/>
              <w:numPr>
                <w:ilvl w:val="0"/>
                <w:numId w:val="2"/>
              </w:numPr>
              <w:contextualSpacing/>
            </w:pPr>
            <w:r w:rsidRPr="00767B42">
              <w:t xml:space="preserve">Where mechanical ventilation </w:t>
            </w:r>
            <w:r>
              <w:t>or cooling systems are</w:t>
            </w:r>
            <w:r w:rsidRPr="00767B42">
              <w:t xml:space="preserve"> required, low fan powers</w:t>
            </w:r>
            <w:r>
              <w:t>, variable speed drives</w:t>
            </w:r>
            <w:r w:rsidRPr="00767B42">
              <w:t xml:space="preserve"> and energy recovery </w:t>
            </w:r>
            <w:r>
              <w:t xml:space="preserve">should be implemented to enhance energy performance </w:t>
            </w:r>
          </w:p>
          <w:p w:rsidR="00DD0861" w:rsidRDefault="00DD0861" w:rsidP="00DD0861">
            <w:pPr>
              <w:pStyle w:val="ListParagraph"/>
              <w:numPr>
                <w:ilvl w:val="0"/>
                <w:numId w:val="2"/>
              </w:numPr>
              <w:contextualSpacing/>
            </w:pPr>
            <w:r w:rsidRPr="005A11E4">
              <w:rPr>
                <w:rFonts w:cstheme="minorHAnsi"/>
              </w:rPr>
              <w:t xml:space="preserve">Efficient zoning of heating, ventilation and air conditioning systems and controls should be adopted to enhance energy performance </w:t>
            </w:r>
          </w:p>
        </w:tc>
      </w:tr>
      <w:tr w:rsidR="00DD0861" w:rsidTr="006B025F">
        <w:tc>
          <w:tcPr>
            <w:tcW w:w="498" w:type="dxa"/>
            <w:vMerge/>
            <w:shd w:val="clear" w:color="auto" w:fill="002060"/>
          </w:tcPr>
          <w:p w:rsidR="00DD0861" w:rsidRDefault="00DD0861" w:rsidP="00DD0861"/>
        </w:tc>
        <w:tc>
          <w:tcPr>
            <w:tcW w:w="3750" w:type="dxa"/>
          </w:tcPr>
          <w:p w:rsidR="00DD0861" w:rsidRDefault="00DD0861" w:rsidP="00DD0861">
            <w:r>
              <w:t xml:space="preserve">Lighting </w:t>
            </w:r>
          </w:p>
          <w:p w:rsidR="00DD0861" w:rsidRDefault="00DD0861" w:rsidP="00DD0861"/>
        </w:tc>
        <w:tc>
          <w:tcPr>
            <w:tcW w:w="11056" w:type="dxa"/>
          </w:tcPr>
          <w:p w:rsidR="00DD0861" w:rsidRDefault="00DD0861" w:rsidP="00DD0861">
            <w:pPr>
              <w:pStyle w:val="ListParagraph"/>
              <w:numPr>
                <w:ilvl w:val="0"/>
                <w:numId w:val="2"/>
              </w:numPr>
              <w:contextualSpacing/>
            </w:pPr>
            <w:r>
              <w:t xml:space="preserve">Low energy lighting (LEDs) should be implemented alongside </w:t>
            </w:r>
            <w:proofErr w:type="spellStart"/>
            <w:r w:rsidRPr="00FE462B">
              <w:t>optimisation</w:t>
            </w:r>
            <w:proofErr w:type="spellEnd"/>
            <w:r w:rsidRPr="00FE462B">
              <w:t xml:space="preserve"> of daylighting and daylighting controls, automated/sensor controls, time scheduling and dimming functions </w:t>
            </w:r>
          </w:p>
        </w:tc>
      </w:tr>
      <w:tr w:rsidR="00DD0861" w:rsidTr="006B025F">
        <w:tc>
          <w:tcPr>
            <w:tcW w:w="498" w:type="dxa"/>
            <w:vMerge/>
            <w:shd w:val="clear" w:color="auto" w:fill="002060"/>
          </w:tcPr>
          <w:p w:rsidR="00DD0861" w:rsidRDefault="00DD0861" w:rsidP="00DD0861"/>
        </w:tc>
        <w:tc>
          <w:tcPr>
            <w:tcW w:w="3750" w:type="dxa"/>
          </w:tcPr>
          <w:p w:rsidR="00DD0861" w:rsidRPr="00FE462B" w:rsidRDefault="00DD0861" w:rsidP="00DD0861">
            <w:r w:rsidRPr="00FE462B">
              <w:t>Building Energy Management Systems (BEMS) and Controls</w:t>
            </w:r>
          </w:p>
          <w:p w:rsidR="00DD0861" w:rsidRDefault="00DD0861" w:rsidP="00DD0861"/>
        </w:tc>
        <w:tc>
          <w:tcPr>
            <w:tcW w:w="11056" w:type="dxa"/>
          </w:tcPr>
          <w:p w:rsidR="00DD0861" w:rsidRDefault="00DD0861" w:rsidP="00DD0861">
            <w:pPr>
              <w:pStyle w:val="ListParagraph"/>
              <w:numPr>
                <w:ilvl w:val="0"/>
                <w:numId w:val="2"/>
              </w:numPr>
              <w:contextualSpacing/>
            </w:pPr>
            <w:r>
              <w:t xml:space="preserve">BEMS to </w:t>
            </w:r>
            <w:r w:rsidRPr="00FE462B">
              <w:t xml:space="preserve">enable manageable </w:t>
            </w:r>
            <w:proofErr w:type="spellStart"/>
            <w:r w:rsidRPr="00FE462B">
              <w:t>optimisation</w:t>
            </w:r>
            <w:proofErr w:type="spellEnd"/>
            <w:r w:rsidRPr="00FE462B">
              <w:t xml:space="preserve"> of control set points and time schedules centrally</w:t>
            </w:r>
          </w:p>
          <w:p w:rsidR="00DD0861" w:rsidRDefault="00DD0861" w:rsidP="00DD0861">
            <w:pPr>
              <w:pStyle w:val="ListParagraph"/>
              <w:numPr>
                <w:ilvl w:val="0"/>
                <w:numId w:val="2"/>
              </w:numPr>
              <w:contextualSpacing/>
            </w:pPr>
            <w:r>
              <w:t xml:space="preserve">Integration of BEMS with energy metering and sub-meters to enhance energy efficiency </w:t>
            </w:r>
          </w:p>
        </w:tc>
      </w:tr>
      <w:tr w:rsidR="00DD0861" w:rsidTr="006B025F">
        <w:tc>
          <w:tcPr>
            <w:tcW w:w="498" w:type="dxa"/>
            <w:vMerge/>
            <w:shd w:val="clear" w:color="auto" w:fill="002060"/>
          </w:tcPr>
          <w:p w:rsidR="00DD0861" w:rsidRDefault="00DD0861" w:rsidP="00DD0861"/>
        </w:tc>
        <w:tc>
          <w:tcPr>
            <w:tcW w:w="3750" w:type="dxa"/>
          </w:tcPr>
          <w:p w:rsidR="00DD0861" w:rsidRDefault="00DD0861" w:rsidP="00DD0861">
            <w:r w:rsidRPr="00FE462B">
              <w:t>Specialist Equipment, Lifts and Small Power</w:t>
            </w:r>
          </w:p>
        </w:tc>
        <w:tc>
          <w:tcPr>
            <w:tcW w:w="11056" w:type="dxa"/>
          </w:tcPr>
          <w:p w:rsidR="00DD0861" w:rsidRDefault="00020C68" w:rsidP="00DD0861">
            <w:pPr>
              <w:pStyle w:val="ListParagraph"/>
              <w:numPr>
                <w:ilvl w:val="0"/>
                <w:numId w:val="2"/>
              </w:numPr>
              <w:contextualSpacing/>
            </w:pPr>
            <w:r>
              <w:t>Catering and s</w:t>
            </w:r>
            <w:r w:rsidR="00DD0861" w:rsidRPr="003E656B">
              <w:t>pecialist Equipment, Lifts and Small Powe</w:t>
            </w:r>
            <w:r w:rsidR="00DD0861">
              <w:t xml:space="preserve">r should be reviewed for energy efficient alternatives </w:t>
            </w:r>
          </w:p>
        </w:tc>
      </w:tr>
      <w:tr w:rsidR="00DD0861" w:rsidTr="006B025F">
        <w:tc>
          <w:tcPr>
            <w:tcW w:w="498" w:type="dxa"/>
            <w:vMerge/>
            <w:shd w:val="clear" w:color="auto" w:fill="002060"/>
          </w:tcPr>
          <w:p w:rsidR="00DD0861" w:rsidRDefault="00DD0861" w:rsidP="00DD0861"/>
        </w:tc>
        <w:tc>
          <w:tcPr>
            <w:tcW w:w="3750" w:type="dxa"/>
          </w:tcPr>
          <w:p w:rsidR="00DD0861" w:rsidRDefault="00DD0861" w:rsidP="00DD0861">
            <w:r>
              <w:t xml:space="preserve">Low and Zero Carbon Technology </w:t>
            </w:r>
          </w:p>
          <w:p w:rsidR="00DD0861" w:rsidRPr="00FE462B" w:rsidRDefault="00DD0861" w:rsidP="00DD0861">
            <w:pPr>
              <w:ind w:left="360"/>
            </w:pPr>
          </w:p>
        </w:tc>
        <w:tc>
          <w:tcPr>
            <w:tcW w:w="11056" w:type="dxa"/>
          </w:tcPr>
          <w:p w:rsidR="00DD0861" w:rsidRDefault="00DD0861" w:rsidP="00DD0861">
            <w:pPr>
              <w:pStyle w:val="ListParagraph"/>
              <w:numPr>
                <w:ilvl w:val="0"/>
                <w:numId w:val="2"/>
              </w:numPr>
              <w:contextualSpacing/>
            </w:pPr>
            <w:r w:rsidRPr="00043789">
              <w:t xml:space="preserve">Low and </w:t>
            </w:r>
            <w:r>
              <w:t>z</w:t>
            </w:r>
            <w:r w:rsidRPr="00043789">
              <w:t xml:space="preserve">ero </w:t>
            </w:r>
            <w:r>
              <w:t>c</w:t>
            </w:r>
            <w:r w:rsidRPr="00043789">
              <w:t>arbon technolog</w:t>
            </w:r>
            <w:r>
              <w:t xml:space="preserve">y options should be reviewed to support options outlined above (such as heating, cooling, hot water), and also to support additional onsite renewables generation (e.g. Solar PV, Wind) </w:t>
            </w:r>
          </w:p>
          <w:p w:rsidR="00DD0861" w:rsidRDefault="00DD0861" w:rsidP="00DD0861">
            <w:pPr>
              <w:pStyle w:val="ListParagraph"/>
              <w:numPr>
                <w:ilvl w:val="0"/>
                <w:numId w:val="2"/>
              </w:numPr>
              <w:contextualSpacing/>
            </w:pPr>
            <w:r>
              <w:t xml:space="preserve">Energy storage solutions can be considered alongside low and zero carbon technology </w:t>
            </w:r>
          </w:p>
        </w:tc>
      </w:tr>
    </w:tbl>
    <w:p w:rsidR="00DD0861" w:rsidRDefault="00DD0861" w:rsidP="00DD0861"/>
    <w:p w:rsidR="00CD29C5" w:rsidRDefault="00CD29C5" w:rsidP="00DD0861">
      <w:pPr>
        <w:sectPr w:rsidR="00CD29C5" w:rsidSect="00DD0861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CD29C5" w:rsidRPr="005F5E90" w:rsidRDefault="00CD29C5" w:rsidP="00DD0861">
      <w:pPr>
        <w:rPr>
          <w:b/>
          <w:bCs/>
        </w:rPr>
      </w:pPr>
      <w:r w:rsidRPr="005F5E90">
        <w:rPr>
          <w:b/>
          <w:bCs/>
        </w:rPr>
        <w:t xml:space="preserve">Technology List </w:t>
      </w:r>
      <w:r w:rsidR="00CF190E">
        <w:rPr>
          <w:b/>
          <w:bCs/>
        </w:rPr>
        <w:t xml:space="preserve">Checklist </w:t>
      </w:r>
      <w:r w:rsidRPr="005F5E90">
        <w:rPr>
          <w:b/>
          <w:bCs/>
        </w:rPr>
        <w:t xml:space="preserve"> </w:t>
      </w:r>
    </w:p>
    <w:tbl>
      <w:tblPr>
        <w:tblStyle w:val="TableGrid"/>
        <w:tblpPr w:leftFromText="180" w:rightFromText="180" w:vertAnchor="page" w:horzAnchor="margin" w:tblpY="1469"/>
        <w:tblW w:w="15388" w:type="dxa"/>
        <w:tblLook w:val="04A0" w:firstRow="1" w:lastRow="0" w:firstColumn="1" w:lastColumn="0" w:noHBand="0" w:noVBand="1"/>
      </w:tblPr>
      <w:tblGrid>
        <w:gridCol w:w="2575"/>
        <w:gridCol w:w="2469"/>
        <w:gridCol w:w="5583"/>
        <w:gridCol w:w="2409"/>
        <w:gridCol w:w="2352"/>
      </w:tblGrid>
      <w:tr w:rsidR="006B025F" w:rsidTr="006B025F">
        <w:tc>
          <w:tcPr>
            <w:tcW w:w="2575" w:type="dxa"/>
            <w:shd w:val="clear" w:color="auto" w:fill="002060"/>
            <w:vAlign w:val="center"/>
          </w:tcPr>
          <w:p w:rsidR="006B025F" w:rsidRDefault="006B025F" w:rsidP="006B025F">
            <w:pPr>
              <w:jc w:val="center"/>
            </w:pPr>
            <w:r>
              <w:t>Whole Building Approach</w:t>
            </w:r>
          </w:p>
        </w:tc>
        <w:tc>
          <w:tcPr>
            <w:tcW w:w="2469" w:type="dxa"/>
            <w:shd w:val="clear" w:color="auto" w:fill="002060"/>
            <w:vAlign w:val="center"/>
          </w:tcPr>
          <w:p w:rsidR="006B025F" w:rsidRDefault="006B025F" w:rsidP="006B025F">
            <w:pPr>
              <w:contextualSpacing/>
              <w:jc w:val="center"/>
            </w:pPr>
            <w:r>
              <w:t xml:space="preserve">Technology </w:t>
            </w:r>
            <w:r w:rsidR="009437F7">
              <w:t>Category</w:t>
            </w:r>
          </w:p>
        </w:tc>
        <w:tc>
          <w:tcPr>
            <w:tcW w:w="5583" w:type="dxa"/>
            <w:shd w:val="clear" w:color="auto" w:fill="002060"/>
            <w:vAlign w:val="center"/>
          </w:tcPr>
          <w:p w:rsidR="006B025F" w:rsidRDefault="006B025F" w:rsidP="006B025F">
            <w:pPr>
              <w:contextualSpacing/>
              <w:jc w:val="center"/>
            </w:pPr>
            <w:r>
              <w:t>Technology Type</w:t>
            </w:r>
          </w:p>
        </w:tc>
        <w:tc>
          <w:tcPr>
            <w:tcW w:w="2409" w:type="dxa"/>
            <w:shd w:val="clear" w:color="auto" w:fill="002060"/>
            <w:vAlign w:val="center"/>
          </w:tcPr>
          <w:p w:rsidR="006B025F" w:rsidRDefault="006B025F" w:rsidP="006B025F">
            <w:pPr>
              <w:contextualSpacing/>
              <w:jc w:val="center"/>
            </w:pPr>
            <w:r>
              <w:t>Present in the building?</w:t>
            </w:r>
          </w:p>
          <w:p w:rsidR="006B025F" w:rsidRDefault="006B025F" w:rsidP="006B025F">
            <w:pPr>
              <w:contextualSpacing/>
              <w:jc w:val="center"/>
            </w:pPr>
            <w:r>
              <w:t>(Y/N)</w:t>
            </w:r>
          </w:p>
        </w:tc>
        <w:tc>
          <w:tcPr>
            <w:tcW w:w="2352" w:type="dxa"/>
            <w:shd w:val="clear" w:color="auto" w:fill="002060"/>
            <w:vAlign w:val="center"/>
          </w:tcPr>
          <w:p w:rsidR="006B025F" w:rsidRDefault="006B025F" w:rsidP="006B025F">
            <w:pPr>
              <w:contextualSpacing/>
              <w:jc w:val="center"/>
            </w:pPr>
            <w:r>
              <w:t xml:space="preserve">Viable </w:t>
            </w:r>
            <w:proofErr w:type="spellStart"/>
            <w:r>
              <w:t>Decarbonisation</w:t>
            </w:r>
            <w:proofErr w:type="spellEnd"/>
            <w:r>
              <w:t xml:space="preserve"> Option? (Y/N)</w:t>
            </w:r>
          </w:p>
        </w:tc>
      </w:tr>
      <w:tr w:rsidR="006B025F" w:rsidTr="006B025F">
        <w:tc>
          <w:tcPr>
            <w:tcW w:w="2575" w:type="dxa"/>
            <w:vMerge w:val="restart"/>
          </w:tcPr>
          <w:p w:rsidR="006B025F" w:rsidRDefault="006B025F" w:rsidP="005F5E90">
            <w:r>
              <w:t>Fabric First</w:t>
            </w:r>
          </w:p>
        </w:tc>
        <w:tc>
          <w:tcPr>
            <w:tcW w:w="2469" w:type="dxa"/>
            <w:vMerge w:val="restart"/>
          </w:tcPr>
          <w:p w:rsidR="006B025F" w:rsidRPr="005F5E90" w:rsidRDefault="006B025F" w:rsidP="005F5E90">
            <w:pPr>
              <w:contextualSpacing/>
            </w:pPr>
            <w:r>
              <w:t>Building Fabric</w:t>
            </w:r>
          </w:p>
        </w:tc>
        <w:tc>
          <w:tcPr>
            <w:tcW w:w="5583" w:type="dxa"/>
          </w:tcPr>
          <w:p w:rsidR="006B025F" w:rsidRPr="005F5E90" w:rsidRDefault="006B025F" w:rsidP="0037543C">
            <w:pPr>
              <w:contextualSpacing/>
            </w:pPr>
            <w:r>
              <w:t>Cavity wall insulation</w:t>
            </w:r>
            <w:r w:rsidR="00865C33">
              <w:t xml:space="preserve">  - </w:t>
            </w:r>
            <w:r w:rsidR="00865C33" w:rsidRPr="00865C33">
              <w:t>(where appropriate)</w:t>
            </w:r>
          </w:p>
        </w:tc>
        <w:tc>
          <w:tcPr>
            <w:tcW w:w="2409" w:type="dxa"/>
          </w:tcPr>
          <w:p w:rsidR="006B025F" w:rsidRDefault="006B025F" w:rsidP="0037543C">
            <w:pPr>
              <w:contextualSpacing/>
            </w:pPr>
          </w:p>
        </w:tc>
        <w:tc>
          <w:tcPr>
            <w:tcW w:w="2352" w:type="dxa"/>
          </w:tcPr>
          <w:p w:rsidR="006B025F" w:rsidRDefault="006B025F" w:rsidP="0037543C">
            <w:pPr>
              <w:contextualSpacing/>
            </w:pPr>
          </w:p>
        </w:tc>
      </w:tr>
      <w:tr w:rsidR="006B025F" w:rsidTr="006B025F">
        <w:tc>
          <w:tcPr>
            <w:tcW w:w="2575" w:type="dxa"/>
            <w:vMerge/>
          </w:tcPr>
          <w:p w:rsidR="006B025F" w:rsidRDefault="006B025F" w:rsidP="005F5E90"/>
        </w:tc>
        <w:tc>
          <w:tcPr>
            <w:tcW w:w="2469" w:type="dxa"/>
            <w:vMerge/>
          </w:tcPr>
          <w:p w:rsidR="006B025F" w:rsidRPr="005F5E90" w:rsidRDefault="006B025F" w:rsidP="005F5E90">
            <w:pPr>
              <w:contextualSpacing/>
            </w:pPr>
          </w:p>
        </w:tc>
        <w:tc>
          <w:tcPr>
            <w:tcW w:w="5583" w:type="dxa"/>
          </w:tcPr>
          <w:p w:rsidR="006B025F" w:rsidRPr="005F5E90" w:rsidRDefault="006B025F" w:rsidP="0037543C">
            <w:pPr>
              <w:contextualSpacing/>
            </w:pPr>
            <w:r>
              <w:t xml:space="preserve">Double glazing with metal or plastic frames </w:t>
            </w:r>
          </w:p>
        </w:tc>
        <w:tc>
          <w:tcPr>
            <w:tcW w:w="2409" w:type="dxa"/>
          </w:tcPr>
          <w:p w:rsidR="006B025F" w:rsidRDefault="006B025F" w:rsidP="0037543C">
            <w:pPr>
              <w:contextualSpacing/>
            </w:pPr>
          </w:p>
        </w:tc>
        <w:tc>
          <w:tcPr>
            <w:tcW w:w="2352" w:type="dxa"/>
          </w:tcPr>
          <w:p w:rsidR="006B025F" w:rsidRDefault="006B025F" w:rsidP="0037543C">
            <w:pPr>
              <w:contextualSpacing/>
            </w:pPr>
          </w:p>
        </w:tc>
      </w:tr>
      <w:tr w:rsidR="006B025F" w:rsidTr="006B025F">
        <w:tc>
          <w:tcPr>
            <w:tcW w:w="2575" w:type="dxa"/>
            <w:vMerge/>
          </w:tcPr>
          <w:p w:rsidR="006B025F" w:rsidRDefault="006B025F" w:rsidP="005F5E90"/>
        </w:tc>
        <w:tc>
          <w:tcPr>
            <w:tcW w:w="2469" w:type="dxa"/>
            <w:vMerge/>
          </w:tcPr>
          <w:p w:rsidR="006B025F" w:rsidRPr="005F5E90" w:rsidRDefault="006B025F" w:rsidP="005F5E90">
            <w:pPr>
              <w:contextualSpacing/>
            </w:pPr>
          </w:p>
        </w:tc>
        <w:tc>
          <w:tcPr>
            <w:tcW w:w="5583" w:type="dxa"/>
          </w:tcPr>
          <w:p w:rsidR="006B025F" w:rsidRPr="005F5E90" w:rsidRDefault="006B025F" w:rsidP="0037543C">
            <w:pPr>
              <w:contextualSpacing/>
            </w:pPr>
            <w:r>
              <w:t>Dry wall lining</w:t>
            </w:r>
          </w:p>
        </w:tc>
        <w:tc>
          <w:tcPr>
            <w:tcW w:w="2409" w:type="dxa"/>
          </w:tcPr>
          <w:p w:rsidR="006B025F" w:rsidRDefault="006B025F" w:rsidP="0037543C">
            <w:pPr>
              <w:contextualSpacing/>
            </w:pPr>
          </w:p>
        </w:tc>
        <w:tc>
          <w:tcPr>
            <w:tcW w:w="2352" w:type="dxa"/>
          </w:tcPr>
          <w:p w:rsidR="006B025F" w:rsidRDefault="006B025F" w:rsidP="0037543C">
            <w:pPr>
              <w:contextualSpacing/>
            </w:pPr>
          </w:p>
        </w:tc>
      </w:tr>
      <w:tr w:rsidR="006B025F" w:rsidTr="006B025F">
        <w:tc>
          <w:tcPr>
            <w:tcW w:w="2575" w:type="dxa"/>
            <w:vMerge/>
          </w:tcPr>
          <w:p w:rsidR="006B025F" w:rsidRDefault="006B025F" w:rsidP="005F5E90"/>
        </w:tc>
        <w:tc>
          <w:tcPr>
            <w:tcW w:w="2469" w:type="dxa"/>
            <w:vMerge/>
          </w:tcPr>
          <w:p w:rsidR="006B025F" w:rsidRPr="005F5E90" w:rsidRDefault="006B025F" w:rsidP="005F5E90">
            <w:pPr>
              <w:contextualSpacing/>
            </w:pPr>
          </w:p>
        </w:tc>
        <w:tc>
          <w:tcPr>
            <w:tcW w:w="5583" w:type="dxa"/>
          </w:tcPr>
          <w:p w:rsidR="006B025F" w:rsidRPr="005F5E90" w:rsidRDefault="006B025F" w:rsidP="0037543C">
            <w:pPr>
              <w:contextualSpacing/>
            </w:pPr>
            <w:r>
              <w:t>Loft insulation</w:t>
            </w:r>
          </w:p>
        </w:tc>
        <w:tc>
          <w:tcPr>
            <w:tcW w:w="2409" w:type="dxa"/>
          </w:tcPr>
          <w:p w:rsidR="006B025F" w:rsidRDefault="006B025F" w:rsidP="0037543C">
            <w:pPr>
              <w:contextualSpacing/>
            </w:pPr>
          </w:p>
        </w:tc>
        <w:tc>
          <w:tcPr>
            <w:tcW w:w="2352" w:type="dxa"/>
          </w:tcPr>
          <w:p w:rsidR="006B025F" w:rsidRDefault="006B025F" w:rsidP="0037543C">
            <w:pPr>
              <w:contextualSpacing/>
            </w:pPr>
          </w:p>
        </w:tc>
      </w:tr>
      <w:tr w:rsidR="006B025F" w:rsidTr="006B025F">
        <w:tc>
          <w:tcPr>
            <w:tcW w:w="2575" w:type="dxa"/>
            <w:vMerge/>
          </w:tcPr>
          <w:p w:rsidR="006B025F" w:rsidRDefault="006B025F" w:rsidP="005F5E90"/>
        </w:tc>
        <w:tc>
          <w:tcPr>
            <w:tcW w:w="2469" w:type="dxa"/>
            <w:vMerge/>
          </w:tcPr>
          <w:p w:rsidR="006B025F" w:rsidRPr="005F5E90" w:rsidRDefault="006B025F" w:rsidP="005F5E90">
            <w:pPr>
              <w:contextualSpacing/>
            </w:pPr>
          </w:p>
        </w:tc>
        <w:tc>
          <w:tcPr>
            <w:tcW w:w="5583" w:type="dxa"/>
          </w:tcPr>
          <w:p w:rsidR="006B025F" w:rsidRPr="005F5E90" w:rsidRDefault="006B025F" w:rsidP="0037543C">
            <w:pPr>
              <w:contextualSpacing/>
            </w:pPr>
            <w:r>
              <w:t>Floor insulation - suspended timber floor</w:t>
            </w:r>
          </w:p>
        </w:tc>
        <w:tc>
          <w:tcPr>
            <w:tcW w:w="2409" w:type="dxa"/>
          </w:tcPr>
          <w:p w:rsidR="006B025F" w:rsidRDefault="006B025F" w:rsidP="0037543C">
            <w:pPr>
              <w:contextualSpacing/>
            </w:pPr>
          </w:p>
        </w:tc>
        <w:tc>
          <w:tcPr>
            <w:tcW w:w="2352" w:type="dxa"/>
          </w:tcPr>
          <w:p w:rsidR="006B025F" w:rsidRDefault="006B025F" w:rsidP="0037543C">
            <w:pPr>
              <w:contextualSpacing/>
            </w:pPr>
          </w:p>
        </w:tc>
      </w:tr>
      <w:tr w:rsidR="006B025F" w:rsidTr="006B025F">
        <w:tc>
          <w:tcPr>
            <w:tcW w:w="2575" w:type="dxa"/>
            <w:vMerge/>
          </w:tcPr>
          <w:p w:rsidR="006B025F" w:rsidRDefault="006B025F" w:rsidP="005F5E90"/>
        </w:tc>
        <w:tc>
          <w:tcPr>
            <w:tcW w:w="2469" w:type="dxa"/>
            <w:vMerge/>
          </w:tcPr>
          <w:p w:rsidR="006B025F" w:rsidRPr="005F5E90" w:rsidRDefault="006B025F" w:rsidP="005F5E90">
            <w:pPr>
              <w:contextualSpacing/>
            </w:pPr>
          </w:p>
        </w:tc>
        <w:tc>
          <w:tcPr>
            <w:tcW w:w="5583" w:type="dxa"/>
          </w:tcPr>
          <w:p w:rsidR="006B025F" w:rsidRPr="005F5E90" w:rsidRDefault="006B025F" w:rsidP="0037543C">
            <w:pPr>
              <w:contextualSpacing/>
            </w:pPr>
            <w:r>
              <w:t>Floor insulation - solid floor or other type</w:t>
            </w:r>
          </w:p>
        </w:tc>
        <w:tc>
          <w:tcPr>
            <w:tcW w:w="2409" w:type="dxa"/>
          </w:tcPr>
          <w:p w:rsidR="006B025F" w:rsidRDefault="006B025F" w:rsidP="0037543C">
            <w:pPr>
              <w:contextualSpacing/>
            </w:pPr>
          </w:p>
        </w:tc>
        <w:tc>
          <w:tcPr>
            <w:tcW w:w="2352" w:type="dxa"/>
          </w:tcPr>
          <w:p w:rsidR="006B025F" w:rsidRDefault="006B025F" w:rsidP="0037543C">
            <w:pPr>
              <w:contextualSpacing/>
            </w:pPr>
          </w:p>
        </w:tc>
      </w:tr>
      <w:tr w:rsidR="006B025F" w:rsidTr="006B025F">
        <w:tc>
          <w:tcPr>
            <w:tcW w:w="2575" w:type="dxa"/>
            <w:vMerge/>
          </w:tcPr>
          <w:p w:rsidR="006B025F" w:rsidRDefault="006B025F" w:rsidP="005F5E90"/>
        </w:tc>
        <w:tc>
          <w:tcPr>
            <w:tcW w:w="2469" w:type="dxa"/>
            <w:vMerge/>
          </w:tcPr>
          <w:p w:rsidR="006B025F" w:rsidRPr="005F5E90" w:rsidRDefault="006B025F" w:rsidP="005F5E90">
            <w:pPr>
              <w:contextualSpacing/>
            </w:pPr>
          </w:p>
        </w:tc>
        <w:tc>
          <w:tcPr>
            <w:tcW w:w="5583" w:type="dxa"/>
          </w:tcPr>
          <w:p w:rsidR="006B025F" w:rsidRPr="005F5E90" w:rsidRDefault="006B025F" w:rsidP="0037543C">
            <w:pPr>
              <w:contextualSpacing/>
            </w:pPr>
            <w:r>
              <w:t>Roof insulation</w:t>
            </w:r>
          </w:p>
        </w:tc>
        <w:tc>
          <w:tcPr>
            <w:tcW w:w="2409" w:type="dxa"/>
          </w:tcPr>
          <w:p w:rsidR="006B025F" w:rsidRDefault="006B025F" w:rsidP="0037543C">
            <w:pPr>
              <w:contextualSpacing/>
            </w:pPr>
          </w:p>
        </w:tc>
        <w:tc>
          <w:tcPr>
            <w:tcW w:w="2352" w:type="dxa"/>
          </w:tcPr>
          <w:p w:rsidR="006B025F" w:rsidRDefault="006B025F" w:rsidP="0037543C">
            <w:pPr>
              <w:contextualSpacing/>
            </w:pPr>
          </w:p>
        </w:tc>
      </w:tr>
      <w:tr w:rsidR="006B025F" w:rsidTr="006B025F">
        <w:tc>
          <w:tcPr>
            <w:tcW w:w="2575" w:type="dxa"/>
            <w:vMerge/>
          </w:tcPr>
          <w:p w:rsidR="006B025F" w:rsidRDefault="006B025F" w:rsidP="005F5E90"/>
        </w:tc>
        <w:tc>
          <w:tcPr>
            <w:tcW w:w="2469" w:type="dxa"/>
            <w:vMerge/>
          </w:tcPr>
          <w:p w:rsidR="006B025F" w:rsidRPr="005F5E90" w:rsidRDefault="006B025F" w:rsidP="005F5E90">
            <w:pPr>
              <w:contextualSpacing/>
            </w:pPr>
          </w:p>
        </w:tc>
        <w:tc>
          <w:tcPr>
            <w:tcW w:w="5583" w:type="dxa"/>
          </w:tcPr>
          <w:p w:rsidR="006B025F" w:rsidRPr="005F5E90" w:rsidRDefault="006B025F" w:rsidP="005F5E90">
            <w:pPr>
              <w:contextualSpacing/>
            </w:pPr>
            <w:r>
              <w:t>Secondary glazing</w:t>
            </w:r>
          </w:p>
        </w:tc>
        <w:tc>
          <w:tcPr>
            <w:tcW w:w="2409" w:type="dxa"/>
          </w:tcPr>
          <w:p w:rsidR="006B025F" w:rsidRDefault="006B025F" w:rsidP="005F5E90">
            <w:pPr>
              <w:contextualSpacing/>
            </w:pPr>
          </w:p>
        </w:tc>
        <w:tc>
          <w:tcPr>
            <w:tcW w:w="2352" w:type="dxa"/>
          </w:tcPr>
          <w:p w:rsidR="006B025F" w:rsidRDefault="006B025F" w:rsidP="005F5E90">
            <w:pPr>
              <w:contextualSpacing/>
            </w:pPr>
          </w:p>
        </w:tc>
      </w:tr>
      <w:tr w:rsidR="006B025F" w:rsidTr="006B025F">
        <w:tc>
          <w:tcPr>
            <w:tcW w:w="2575" w:type="dxa"/>
            <w:vMerge/>
          </w:tcPr>
          <w:p w:rsidR="006B025F" w:rsidRDefault="006B025F" w:rsidP="005F5E90"/>
        </w:tc>
        <w:tc>
          <w:tcPr>
            <w:tcW w:w="2469" w:type="dxa"/>
          </w:tcPr>
          <w:p w:rsidR="006B025F" w:rsidRPr="005F5E90" w:rsidRDefault="006B025F" w:rsidP="005F5E90">
            <w:pPr>
              <w:contextualSpacing/>
            </w:pPr>
            <w:r>
              <w:t xml:space="preserve">Draught Proofing </w:t>
            </w:r>
          </w:p>
        </w:tc>
        <w:tc>
          <w:tcPr>
            <w:tcW w:w="5583" w:type="dxa"/>
          </w:tcPr>
          <w:p w:rsidR="006B025F" w:rsidRPr="005F5E90" w:rsidRDefault="006B025F" w:rsidP="005F5E90">
            <w:pPr>
              <w:contextualSpacing/>
            </w:pPr>
            <w:r w:rsidRPr="0037543C">
              <w:t>Insulation - draught proofing</w:t>
            </w:r>
          </w:p>
        </w:tc>
        <w:tc>
          <w:tcPr>
            <w:tcW w:w="2409" w:type="dxa"/>
          </w:tcPr>
          <w:p w:rsidR="006B025F" w:rsidRPr="0037543C" w:rsidRDefault="006B025F" w:rsidP="005F5E90">
            <w:pPr>
              <w:contextualSpacing/>
            </w:pPr>
          </w:p>
        </w:tc>
        <w:tc>
          <w:tcPr>
            <w:tcW w:w="2352" w:type="dxa"/>
          </w:tcPr>
          <w:p w:rsidR="006B025F" w:rsidRPr="0037543C" w:rsidRDefault="006B025F" w:rsidP="005F5E90">
            <w:pPr>
              <w:contextualSpacing/>
            </w:pPr>
          </w:p>
        </w:tc>
      </w:tr>
      <w:tr w:rsidR="006B025F" w:rsidTr="006B025F">
        <w:tc>
          <w:tcPr>
            <w:tcW w:w="2575" w:type="dxa"/>
            <w:vMerge/>
          </w:tcPr>
          <w:p w:rsidR="006B025F" w:rsidRDefault="006B025F" w:rsidP="005F5E90"/>
        </w:tc>
        <w:tc>
          <w:tcPr>
            <w:tcW w:w="2469" w:type="dxa"/>
            <w:vMerge w:val="restart"/>
          </w:tcPr>
          <w:p w:rsidR="006B025F" w:rsidRPr="005F5E90" w:rsidRDefault="006B025F" w:rsidP="005F5E90">
            <w:pPr>
              <w:contextualSpacing/>
            </w:pPr>
            <w:r>
              <w:t xml:space="preserve">Other Insulation </w:t>
            </w:r>
          </w:p>
        </w:tc>
        <w:tc>
          <w:tcPr>
            <w:tcW w:w="5583" w:type="dxa"/>
          </w:tcPr>
          <w:p w:rsidR="006B025F" w:rsidRPr="005F5E90" w:rsidRDefault="006B025F" w:rsidP="0037543C">
            <w:pPr>
              <w:contextualSpacing/>
            </w:pPr>
            <w:r>
              <w:t>Automatic speed doors</w:t>
            </w:r>
          </w:p>
        </w:tc>
        <w:tc>
          <w:tcPr>
            <w:tcW w:w="2409" w:type="dxa"/>
          </w:tcPr>
          <w:p w:rsidR="006B025F" w:rsidRDefault="006B025F" w:rsidP="0037543C">
            <w:pPr>
              <w:contextualSpacing/>
            </w:pPr>
          </w:p>
        </w:tc>
        <w:tc>
          <w:tcPr>
            <w:tcW w:w="2352" w:type="dxa"/>
          </w:tcPr>
          <w:p w:rsidR="006B025F" w:rsidRDefault="006B025F" w:rsidP="0037543C">
            <w:pPr>
              <w:contextualSpacing/>
            </w:pPr>
          </w:p>
        </w:tc>
      </w:tr>
      <w:tr w:rsidR="006B025F" w:rsidTr="006B025F">
        <w:tc>
          <w:tcPr>
            <w:tcW w:w="2575" w:type="dxa"/>
            <w:vMerge/>
          </w:tcPr>
          <w:p w:rsidR="006B025F" w:rsidRDefault="006B025F" w:rsidP="005F5E90"/>
        </w:tc>
        <w:tc>
          <w:tcPr>
            <w:tcW w:w="2469" w:type="dxa"/>
            <w:vMerge/>
          </w:tcPr>
          <w:p w:rsidR="006B025F" w:rsidRPr="005F5E90" w:rsidRDefault="006B025F" w:rsidP="005F5E90">
            <w:pPr>
              <w:contextualSpacing/>
            </w:pPr>
          </w:p>
        </w:tc>
        <w:tc>
          <w:tcPr>
            <w:tcW w:w="5583" w:type="dxa"/>
          </w:tcPr>
          <w:p w:rsidR="006B025F" w:rsidRPr="005F5E90" w:rsidRDefault="006B025F" w:rsidP="0037543C">
            <w:pPr>
              <w:contextualSpacing/>
            </w:pPr>
            <w:r>
              <w:t>Automatic/revolving doors</w:t>
            </w:r>
          </w:p>
        </w:tc>
        <w:tc>
          <w:tcPr>
            <w:tcW w:w="2409" w:type="dxa"/>
          </w:tcPr>
          <w:p w:rsidR="006B025F" w:rsidRDefault="006B025F" w:rsidP="0037543C">
            <w:pPr>
              <w:contextualSpacing/>
            </w:pPr>
          </w:p>
        </w:tc>
        <w:tc>
          <w:tcPr>
            <w:tcW w:w="2352" w:type="dxa"/>
          </w:tcPr>
          <w:p w:rsidR="006B025F" w:rsidRDefault="006B025F" w:rsidP="0037543C">
            <w:pPr>
              <w:contextualSpacing/>
            </w:pPr>
          </w:p>
        </w:tc>
      </w:tr>
      <w:tr w:rsidR="006B025F" w:rsidTr="006B025F">
        <w:tc>
          <w:tcPr>
            <w:tcW w:w="2575" w:type="dxa"/>
            <w:vMerge/>
          </w:tcPr>
          <w:p w:rsidR="006B025F" w:rsidRDefault="006B025F" w:rsidP="005F5E90"/>
        </w:tc>
        <w:tc>
          <w:tcPr>
            <w:tcW w:w="2469" w:type="dxa"/>
            <w:vMerge/>
          </w:tcPr>
          <w:p w:rsidR="006B025F" w:rsidRPr="005F5E90" w:rsidRDefault="006B025F" w:rsidP="005F5E90">
            <w:pPr>
              <w:contextualSpacing/>
            </w:pPr>
          </w:p>
        </w:tc>
        <w:tc>
          <w:tcPr>
            <w:tcW w:w="5583" w:type="dxa"/>
          </w:tcPr>
          <w:p w:rsidR="006B025F" w:rsidRPr="005F5E90" w:rsidRDefault="006B025F" w:rsidP="0037543C">
            <w:pPr>
              <w:contextualSpacing/>
            </w:pPr>
            <w:r>
              <w:t>Draught lobby (external)</w:t>
            </w:r>
          </w:p>
        </w:tc>
        <w:tc>
          <w:tcPr>
            <w:tcW w:w="2409" w:type="dxa"/>
          </w:tcPr>
          <w:p w:rsidR="006B025F" w:rsidRDefault="006B025F" w:rsidP="0037543C">
            <w:pPr>
              <w:contextualSpacing/>
            </w:pPr>
          </w:p>
        </w:tc>
        <w:tc>
          <w:tcPr>
            <w:tcW w:w="2352" w:type="dxa"/>
          </w:tcPr>
          <w:p w:rsidR="006B025F" w:rsidRDefault="006B025F" w:rsidP="0037543C">
            <w:pPr>
              <w:contextualSpacing/>
            </w:pPr>
          </w:p>
        </w:tc>
      </w:tr>
      <w:tr w:rsidR="006B025F" w:rsidTr="006B025F">
        <w:tc>
          <w:tcPr>
            <w:tcW w:w="2575" w:type="dxa"/>
            <w:vMerge/>
          </w:tcPr>
          <w:p w:rsidR="006B025F" w:rsidRDefault="006B025F" w:rsidP="005F5E90"/>
        </w:tc>
        <w:tc>
          <w:tcPr>
            <w:tcW w:w="2469" w:type="dxa"/>
            <w:vMerge/>
          </w:tcPr>
          <w:p w:rsidR="006B025F" w:rsidRPr="005F5E90" w:rsidRDefault="006B025F" w:rsidP="005F5E90">
            <w:pPr>
              <w:contextualSpacing/>
            </w:pPr>
          </w:p>
        </w:tc>
        <w:tc>
          <w:tcPr>
            <w:tcW w:w="5583" w:type="dxa"/>
          </w:tcPr>
          <w:p w:rsidR="006B025F" w:rsidRPr="005F5E90" w:rsidRDefault="006B025F" w:rsidP="0037543C">
            <w:pPr>
              <w:contextualSpacing/>
            </w:pPr>
            <w:r>
              <w:t>Draught lobby (internal)</w:t>
            </w:r>
          </w:p>
        </w:tc>
        <w:tc>
          <w:tcPr>
            <w:tcW w:w="2409" w:type="dxa"/>
          </w:tcPr>
          <w:p w:rsidR="006B025F" w:rsidRDefault="006B025F" w:rsidP="0037543C">
            <w:pPr>
              <w:contextualSpacing/>
            </w:pPr>
          </w:p>
        </w:tc>
        <w:tc>
          <w:tcPr>
            <w:tcW w:w="2352" w:type="dxa"/>
          </w:tcPr>
          <w:p w:rsidR="006B025F" w:rsidRDefault="006B025F" w:rsidP="0037543C">
            <w:pPr>
              <w:contextualSpacing/>
            </w:pPr>
          </w:p>
        </w:tc>
      </w:tr>
      <w:tr w:rsidR="006B025F" w:rsidTr="006B025F">
        <w:tc>
          <w:tcPr>
            <w:tcW w:w="2575" w:type="dxa"/>
            <w:vMerge/>
          </w:tcPr>
          <w:p w:rsidR="006B025F" w:rsidRDefault="006B025F" w:rsidP="005F5E90"/>
        </w:tc>
        <w:tc>
          <w:tcPr>
            <w:tcW w:w="2469" w:type="dxa"/>
            <w:vMerge/>
          </w:tcPr>
          <w:p w:rsidR="006B025F" w:rsidRPr="005F5E90" w:rsidRDefault="006B025F" w:rsidP="005F5E90">
            <w:pPr>
              <w:contextualSpacing/>
            </w:pPr>
          </w:p>
        </w:tc>
        <w:tc>
          <w:tcPr>
            <w:tcW w:w="5583" w:type="dxa"/>
          </w:tcPr>
          <w:p w:rsidR="006B025F" w:rsidRPr="005F5E90" w:rsidRDefault="006B025F" w:rsidP="005F5E90">
            <w:pPr>
              <w:contextualSpacing/>
            </w:pPr>
            <w:r>
              <w:t>Radiator reflective foil (external walls)</w:t>
            </w:r>
          </w:p>
        </w:tc>
        <w:tc>
          <w:tcPr>
            <w:tcW w:w="2409" w:type="dxa"/>
          </w:tcPr>
          <w:p w:rsidR="006B025F" w:rsidRDefault="006B025F" w:rsidP="005F5E90">
            <w:pPr>
              <w:contextualSpacing/>
            </w:pPr>
          </w:p>
        </w:tc>
        <w:tc>
          <w:tcPr>
            <w:tcW w:w="2352" w:type="dxa"/>
          </w:tcPr>
          <w:p w:rsidR="006B025F" w:rsidRDefault="006B025F" w:rsidP="005F5E90">
            <w:pPr>
              <w:contextualSpacing/>
            </w:pPr>
          </w:p>
        </w:tc>
      </w:tr>
      <w:tr w:rsidR="006B025F" w:rsidTr="006B025F">
        <w:tc>
          <w:tcPr>
            <w:tcW w:w="2575" w:type="dxa"/>
            <w:vMerge/>
          </w:tcPr>
          <w:p w:rsidR="006B025F" w:rsidRDefault="006B025F" w:rsidP="005F5E90"/>
        </w:tc>
        <w:tc>
          <w:tcPr>
            <w:tcW w:w="2469" w:type="dxa"/>
            <w:vMerge w:val="restart"/>
          </w:tcPr>
          <w:p w:rsidR="006B025F" w:rsidRPr="005F5E90" w:rsidRDefault="006B025F" w:rsidP="005F5E90">
            <w:pPr>
              <w:contextualSpacing/>
            </w:pPr>
            <w:r>
              <w:t xml:space="preserve">Pipework </w:t>
            </w:r>
          </w:p>
        </w:tc>
        <w:tc>
          <w:tcPr>
            <w:tcW w:w="5583" w:type="dxa"/>
          </w:tcPr>
          <w:p w:rsidR="006B025F" w:rsidRPr="005F5E90" w:rsidRDefault="006B025F" w:rsidP="0037543C">
            <w:pPr>
              <w:contextualSpacing/>
            </w:pPr>
            <w:r>
              <w:t>Heating pipework insulation (external)</w:t>
            </w:r>
          </w:p>
        </w:tc>
        <w:tc>
          <w:tcPr>
            <w:tcW w:w="2409" w:type="dxa"/>
          </w:tcPr>
          <w:p w:rsidR="006B025F" w:rsidRDefault="006B025F" w:rsidP="0037543C">
            <w:pPr>
              <w:contextualSpacing/>
            </w:pPr>
          </w:p>
        </w:tc>
        <w:tc>
          <w:tcPr>
            <w:tcW w:w="2352" w:type="dxa"/>
          </w:tcPr>
          <w:p w:rsidR="006B025F" w:rsidRDefault="006B025F" w:rsidP="0037543C">
            <w:pPr>
              <w:contextualSpacing/>
            </w:pPr>
          </w:p>
        </w:tc>
      </w:tr>
      <w:tr w:rsidR="006B025F" w:rsidTr="006B025F">
        <w:tc>
          <w:tcPr>
            <w:tcW w:w="2575" w:type="dxa"/>
            <w:vMerge/>
          </w:tcPr>
          <w:p w:rsidR="006B025F" w:rsidRDefault="006B025F" w:rsidP="005F5E90"/>
        </w:tc>
        <w:tc>
          <w:tcPr>
            <w:tcW w:w="2469" w:type="dxa"/>
            <w:vMerge/>
          </w:tcPr>
          <w:p w:rsidR="006B025F" w:rsidRPr="005F5E90" w:rsidRDefault="006B025F" w:rsidP="005F5E90">
            <w:pPr>
              <w:contextualSpacing/>
            </w:pPr>
          </w:p>
        </w:tc>
        <w:tc>
          <w:tcPr>
            <w:tcW w:w="5583" w:type="dxa"/>
          </w:tcPr>
          <w:p w:rsidR="006B025F" w:rsidRPr="005F5E90" w:rsidRDefault="006B025F" w:rsidP="005F5E90">
            <w:pPr>
              <w:contextualSpacing/>
            </w:pPr>
            <w:r>
              <w:t>Heating pipework insulation (internal)</w:t>
            </w:r>
          </w:p>
        </w:tc>
        <w:tc>
          <w:tcPr>
            <w:tcW w:w="2409" w:type="dxa"/>
          </w:tcPr>
          <w:p w:rsidR="006B025F" w:rsidRDefault="006B025F" w:rsidP="005F5E90">
            <w:pPr>
              <w:contextualSpacing/>
            </w:pPr>
          </w:p>
        </w:tc>
        <w:tc>
          <w:tcPr>
            <w:tcW w:w="2352" w:type="dxa"/>
          </w:tcPr>
          <w:p w:rsidR="006B025F" w:rsidRDefault="006B025F" w:rsidP="005F5E90">
            <w:pPr>
              <w:contextualSpacing/>
            </w:pPr>
          </w:p>
        </w:tc>
      </w:tr>
      <w:tr w:rsidR="006B025F" w:rsidTr="006B025F">
        <w:trPr>
          <w:trHeight w:val="889"/>
        </w:trPr>
        <w:tc>
          <w:tcPr>
            <w:tcW w:w="2575" w:type="dxa"/>
          </w:tcPr>
          <w:p w:rsidR="006B025F" w:rsidRDefault="006B025F" w:rsidP="005F5E90">
            <w:r w:rsidRPr="00AA7AD8">
              <w:t>Passive Heating, Ventilation and Cooling (HVAC) Systems</w:t>
            </w:r>
          </w:p>
        </w:tc>
        <w:tc>
          <w:tcPr>
            <w:tcW w:w="2469" w:type="dxa"/>
          </w:tcPr>
          <w:p w:rsidR="006B025F" w:rsidRDefault="006B025F" w:rsidP="005F5E90">
            <w:r w:rsidRPr="00AA7AD8">
              <w:t>Passive Heating, Ventilation and Cooling (HVAC) Systems</w:t>
            </w:r>
          </w:p>
        </w:tc>
        <w:tc>
          <w:tcPr>
            <w:tcW w:w="5583" w:type="dxa"/>
          </w:tcPr>
          <w:p w:rsidR="006B025F" w:rsidRDefault="006B025F" w:rsidP="005F5E90">
            <w:r>
              <w:t xml:space="preserve">Natural Ventilation </w:t>
            </w:r>
          </w:p>
        </w:tc>
        <w:tc>
          <w:tcPr>
            <w:tcW w:w="2409" w:type="dxa"/>
          </w:tcPr>
          <w:p w:rsidR="006B025F" w:rsidRDefault="006B025F" w:rsidP="005F5E90"/>
        </w:tc>
        <w:tc>
          <w:tcPr>
            <w:tcW w:w="2352" w:type="dxa"/>
          </w:tcPr>
          <w:p w:rsidR="006B025F" w:rsidRDefault="006B025F" w:rsidP="005F5E90"/>
        </w:tc>
      </w:tr>
      <w:tr w:rsidR="006B025F" w:rsidTr="006B025F">
        <w:tc>
          <w:tcPr>
            <w:tcW w:w="2575" w:type="dxa"/>
          </w:tcPr>
          <w:p w:rsidR="006B025F" w:rsidRDefault="006B025F" w:rsidP="005F5E90">
            <w:r>
              <w:t xml:space="preserve">Heat and Energy Networks </w:t>
            </w:r>
          </w:p>
          <w:p w:rsidR="006B025F" w:rsidRDefault="006B025F" w:rsidP="005F5E90"/>
        </w:tc>
        <w:tc>
          <w:tcPr>
            <w:tcW w:w="2469" w:type="dxa"/>
          </w:tcPr>
          <w:p w:rsidR="006B025F" w:rsidRDefault="006B025F" w:rsidP="00345177">
            <w:r>
              <w:t xml:space="preserve">Heat and Energy Networks </w:t>
            </w:r>
          </w:p>
          <w:p w:rsidR="006B025F" w:rsidRPr="005F5E90" w:rsidRDefault="006B025F" w:rsidP="005F5E90">
            <w:pPr>
              <w:contextualSpacing/>
            </w:pPr>
          </w:p>
        </w:tc>
        <w:tc>
          <w:tcPr>
            <w:tcW w:w="5583" w:type="dxa"/>
          </w:tcPr>
          <w:p w:rsidR="006B025F" w:rsidRDefault="006B025F" w:rsidP="005F5E90">
            <w:pPr>
              <w:contextualSpacing/>
            </w:pPr>
            <w:r>
              <w:t>Connect to existing district heating</w:t>
            </w:r>
          </w:p>
          <w:p w:rsidR="006B025F" w:rsidRPr="005F5E90" w:rsidRDefault="006B025F" w:rsidP="005F5E90">
            <w:pPr>
              <w:contextualSpacing/>
            </w:pPr>
          </w:p>
        </w:tc>
        <w:tc>
          <w:tcPr>
            <w:tcW w:w="2409" w:type="dxa"/>
          </w:tcPr>
          <w:p w:rsidR="006B025F" w:rsidRDefault="006B025F" w:rsidP="005F5E90">
            <w:pPr>
              <w:contextualSpacing/>
            </w:pPr>
          </w:p>
        </w:tc>
        <w:tc>
          <w:tcPr>
            <w:tcW w:w="2352" w:type="dxa"/>
          </w:tcPr>
          <w:p w:rsidR="006B025F" w:rsidRDefault="006B025F" w:rsidP="005F5E90">
            <w:pPr>
              <w:contextualSpacing/>
            </w:pPr>
          </w:p>
        </w:tc>
      </w:tr>
      <w:tr w:rsidR="006B025F" w:rsidTr="006B025F">
        <w:tc>
          <w:tcPr>
            <w:tcW w:w="2575" w:type="dxa"/>
            <w:vMerge w:val="restart"/>
          </w:tcPr>
          <w:p w:rsidR="006B025F" w:rsidRDefault="006B025F" w:rsidP="005F5E90">
            <w:r w:rsidRPr="005A11E4">
              <w:rPr>
                <w:rFonts w:cstheme="minorHAnsi"/>
              </w:rPr>
              <w:t xml:space="preserve">Building Level Systems - </w:t>
            </w:r>
            <w:r w:rsidRPr="00AA7AD8">
              <w:t xml:space="preserve">Heating, Cooling and Hot Water </w:t>
            </w:r>
          </w:p>
        </w:tc>
        <w:tc>
          <w:tcPr>
            <w:tcW w:w="2469" w:type="dxa"/>
            <w:vMerge w:val="restart"/>
          </w:tcPr>
          <w:p w:rsidR="006B025F" w:rsidRPr="005F5E90" w:rsidRDefault="006B025F" w:rsidP="005F5E90">
            <w:pPr>
              <w:contextualSpacing/>
            </w:pPr>
            <w:r>
              <w:t xml:space="preserve">Low Carbon Heating </w:t>
            </w:r>
          </w:p>
        </w:tc>
        <w:tc>
          <w:tcPr>
            <w:tcW w:w="5583" w:type="dxa"/>
          </w:tcPr>
          <w:p w:rsidR="006B025F" w:rsidRPr="005F5E90" w:rsidRDefault="006B025F" w:rsidP="005F5E90">
            <w:pPr>
              <w:contextualSpacing/>
            </w:pPr>
            <w:r>
              <w:t>Air source heat pump (air to water)</w:t>
            </w:r>
          </w:p>
        </w:tc>
        <w:tc>
          <w:tcPr>
            <w:tcW w:w="2409" w:type="dxa"/>
          </w:tcPr>
          <w:p w:rsidR="006B025F" w:rsidRDefault="006B025F" w:rsidP="005F5E90">
            <w:pPr>
              <w:contextualSpacing/>
            </w:pPr>
          </w:p>
        </w:tc>
        <w:tc>
          <w:tcPr>
            <w:tcW w:w="2352" w:type="dxa"/>
          </w:tcPr>
          <w:p w:rsidR="006B025F" w:rsidRDefault="006B025F" w:rsidP="005F5E90">
            <w:pPr>
              <w:contextualSpacing/>
            </w:pPr>
          </w:p>
        </w:tc>
      </w:tr>
      <w:tr w:rsidR="006B025F" w:rsidTr="006B025F">
        <w:tc>
          <w:tcPr>
            <w:tcW w:w="2575" w:type="dxa"/>
            <w:vMerge/>
          </w:tcPr>
          <w:p w:rsidR="006B025F" w:rsidRPr="005A11E4" w:rsidRDefault="006B025F" w:rsidP="005F5E90">
            <w:pPr>
              <w:rPr>
                <w:rFonts w:cstheme="minorHAnsi"/>
              </w:rPr>
            </w:pPr>
          </w:p>
        </w:tc>
        <w:tc>
          <w:tcPr>
            <w:tcW w:w="2469" w:type="dxa"/>
            <w:vMerge/>
          </w:tcPr>
          <w:p w:rsidR="006B025F" w:rsidRDefault="006B025F" w:rsidP="005F5E90">
            <w:pPr>
              <w:contextualSpacing/>
            </w:pPr>
          </w:p>
        </w:tc>
        <w:tc>
          <w:tcPr>
            <w:tcW w:w="5583" w:type="dxa"/>
          </w:tcPr>
          <w:p w:rsidR="006B025F" w:rsidRDefault="006B025F" w:rsidP="005F5E90">
            <w:pPr>
              <w:contextualSpacing/>
            </w:pPr>
            <w:r w:rsidRPr="00CF190E">
              <w:t xml:space="preserve">Air source heat pump (air to </w:t>
            </w:r>
            <w:r>
              <w:t>air</w:t>
            </w:r>
            <w:r w:rsidRPr="00CF190E">
              <w:t>)</w:t>
            </w:r>
          </w:p>
        </w:tc>
        <w:tc>
          <w:tcPr>
            <w:tcW w:w="2409" w:type="dxa"/>
          </w:tcPr>
          <w:p w:rsidR="006B025F" w:rsidRPr="00CF190E" w:rsidRDefault="006B025F" w:rsidP="005F5E90">
            <w:pPr>
              <w:contextualSpacing/>
            </w:pPr>
          </w:p>
        </w:tc>
        <w:tc>
          <w:tcPr>
            <w:tcW w:w="2352" w:type="dxa"/>
          </w:tcPr>
          <w:p w:rsidR="006B025F" w:rsidRPr="00CF190E" w:rsidRDefault="006B025F" w:rsidP="005F5E90">
            <w:pPr>
              <w:contextualSpacing/>
            </w:pPr>
          </w:p>
        </w:tc>
      </w:tr>
      <w:tr w:rsidR="006B025F" w:rsidTr="006B025F">
        <w:tc>
          <w:tcPr>
            <w:tcW w:w="2575" w:type="dxa"/>
            <w:vMerge/>
          </w:tcPr>
          <w:p w:rsidR="006B025F" w:rsidRPr="005A11E4" w:rsidRDefault="006B025F" w:rsidP="005F5E90">
            <w:pPr>
              <w:rPr>
                <w:rFonts w:cstheme="minorHAnsi"/>
              </w:rPr>
            </w:pPr>
          </w:p>
        </w:tc>
        <w:tc>
          <w:tcPr>
            <w:tcW w:w="2469" w:type="dxa"/>
            <w:vMerge/>
          </w:tcPr>
          <w:p w:rsidR="006B025F" w:rsidRPr="005F5E90" w:rsidRDefault="006B025F" w:rsidP="005F5E90">
            <w:pPr>
              <w:contextualSpacing/>
            </w:pPr>
          </w:p>
        </w:tc>
        <w:tc>
          <w:tcPr>
            <w:tcW w:w="5583" w:type="dxa"/>
          </w:tcPr>
          <w:p w:rsidR="006B025F" w:rsidRPr="005F5E90" w:rsidRDefault="006B025F" w:rsidP="005F5E90">
            <w:pPr>
              <w:contextualSpacing/>
            </w:pPr>
            <w:r>
              <w:t xml:space="preserve">Ground source heat pump </w:t>
            </w:r>
          </w:p>
        </w:tc>
        <w:tc>
          <w:tcPr>
            <w:tcW w:w="2409" w:type="dxa"/>
          </w:tcPr>
          <w:p w:rsidR="006B025F" w:rsidRDefault="006B025F" w:rsidP="005F5E90">
            <w:pPr>
              <w:contextualSpacing/>
            </w:pPr>
          </w:p>
        </w:tc>
        <w:tc>
          <w:tcPr>
            <w:tcW w:w="2352" w:type="dxa"/>
          </w:tcPr>
          <w:p w:rsidR="006B025F" w:rsidRDefault="006B025F" w:rsidP="005F5E90">
            <w:pPr>
              <w:contextualSpacing/>
            </w:pPr>
          </w:p>
        </w:tc>
      </w:tr>
      <w:tr w:rsidR="006B025F" w:rsidTr="006B025F">
        <w:tc>
          <w:tcPr>
            <w:tcW w:w="2575" w:type="dxa"/>
            <w:vMerge/>
          </w:tcPr>
          <w:p w:rsidR="006B025F" w:rsidRPr="005A11E4" w:rsidRDefault="006B025F" w:rsidP="005F5E90">
            <w:pPr>
              <w:rPr>
                <w:rFonts w:cstheme="minorHAnsi"/>
              </w:rPr>
            </w:pPr>
          </w:p>
        </w:tc>
        <w:tc>
          <w:tcPr>
            <w:tcW w:w="2469" w:type="dxa"/>
            <w:vMerge/>
          </w:tcPr>
          <w:p w:rsidR="006B025F" w:rsidRPr="005F5E90" w:rsidRDefault="006B025F" w:rsidP="005F5E90">
            <w:pPr>
              <w:contextualSpacing/>
            </w:pPr>
          </w:p>
        </w:tc>
        <w:tc>
          <w:tcPr>
            <w:tcW w:w="5583" w:type="dxa"/>
          </w:tcPr>
          <w:p w:rsidR="006B025F" w:rsidRPr="005F5E90" w:rsidRDefault="006B025F" w:rsidP="005F5E90">
            <w:pPr>
              <w:contextualSpacing/>
            </w:pPr>
            <w:r>
              <w:t>Water source heat pump</w:t>
            </w:r>
          </w:p>
        </w:tc>
        <w:tc>
          <w:tcPr>
            <w:tcW w:w="2409" w:type="dxa"/>
          </w:tcPr>
          <w:p w:rsidR="006B025F" w:rsidRDefault="006B025F" w:rsidP="005F5E90">
            <w:pPr>
              <w:contextualSpacing/>
            </w:pPr>
          </w:p>
        </w:tc>
        <w:tc>
          <w:tcPr>
            <w:tcW w:w="2352" w:type="dxa"/>
          </w:tcPr>
          <w:p w:rsidR="006B025F" w:rsidRDefault="006B025F" w:rsidP="005F5E90">
            <w:pPr>
              <w:contextualSpacing/>
            </w:pPr>
          </w:p>
        </w:tc>
      </w:tr>
      <w:tr w:rsidR="006B025F" w:rsidTr="006B025F">
        <w:tc>
          <w:tcPr>
            <w:tcW w:w="2575" w:type="dxa"/>
            <w:vMerge/>
          </w:tcPr>
          <w:p w:rsidR="006B025F" w:rsidRPr="005A11E4" w:rsidRDefault="006B025F" w:rsidP="005F5E90">
            <w:pPr>
              <w:rPr>
                <w:rFonts w:cstheme="minorHAnsi"/>
              </w:rPr>
            </w:pPr>
          </w:p>
        </w:tc>
        <w:tc>
          <w:tcPr>
            <w:tcW w:w="2469" w:type="dxa"/>
            <w:vMerge/>
          </w:tcPr>
          <w:p w:rsidR="006B025F" w:rsidRPr="005F5E90" w:rsidRDefault="006B025F" w:rsidP="005F5E90">
            <w:pPr>
              <w:contextualSpacing/>
            </w:pPr>
          </w:p>
        </w:tc>
        <w:tc>
          <w:tcPr>
            <w:tcW w:w="5583" w:type="dxa"/>
          </w:tcPr>
          <w:p w:rsidR="006B025F" w:rsidRPr="005F5E90" w:rsidRDefault="006B025F" w:rsidP="005F5E90">
            <w:pPr>
              <w:contextualSpacing/>
            </w:pPr>
            <w:r>
              <w:t>Heating - electric heating</w:t>
            </w:r>
          </w:p>
        </w:tc>
        <w:tc>
          <w:tcPr>
            <w:tcW w:w="2409" w:type="dxa"/>
          </w:tcPr>
          <w:p w:rsidR="006B025F" w:rsidRDefault="006B025F" w:rsidP="005F5E90">
            <w:pPr>
              <w:contextualSpacing/>
            </w:pPr>
          </w:p>
        </w:tc>
        <w:tc>
          <w:tcPr>
            <w:tcW w:w="2352" w:type="dxa"/>
          </w:tcPr>
          <w:p w:rsidR="006B025F" w:rsidRDefault="006B025F" w:rsidP="005F5E90">
            <w:pPr>
              <w:contextualSpacing/>
            </w:pPr>
          </w:p>
        </w:tc>
      </w:tr>
      <w:tr w:rsidR="006B025F" w:rsidTr="006B025F">
        <w:tc>
          <w:tcPr>
            <w:tcW w:w="2575" w:type="dxa"/>
            <w:vMerge/>
          </w:tcPr>
          <w:p w:rsidR="006B025F" w:rsidRPr="005A11E4" w:rsidRDefault="006B025F" w:rsidP="005F5E90">
            <w:pPr>
              <w:rPr>
                <w:rFonts w:cstheme="minorHAnsi"/>
              </w:rPr>
            </w:pPr>
          </w:p>
        </w:tc>
        <w:tc>
          <w:tcPr>
            <w:tcW w:w="2469" w:type="dxa"/>
            <w:vMerge/>
          </w:tcPr>
          <w:p w:rsidR="006B025F" w:rsidRPr="005F5E90" w:rsidRDefault="006B025F" w:rsidP="005F5E90">
            <w:pPr>
              <w:contextualSpacing/>
            </w:pPr>
          </w:p>
        </w:tc>
        <w:tc>
          <w:tcPr>
            <w:tcW w:w="5583" w:type="dxa"/>
          </w:tcPr>
          <w:p w:rsidR="006B025F" w:rsidRPr="005F5E90" w:rsidRDefault="006B025F" w:rsidP="005F5E90">
            <w:pPr>
              <w:contextualSpacing/>
            </w:pPr>
            <w:r>
              <w:t>Biomass</w:t>
            </w:r>
          </w:p>
        </w:tc>
        <w:tc>
          <w:tcPr>
            <w:tcW w:w="2409" w:type="dxa"/>
          </w:tcPr>
          <w:p w:rsidR="006B025F" w:rsidRDefault="006B025F" w:rsidP="005F5E90">
            <w:pPr>
              <w:contextualSpacing/>
            </w:pPr>
          </w:p>
        </w:tc>
        <w:tc>
          <w:tcPr>
            <w:tcW w:w="2352" w:type="dxa"/>
          </w:tcPr>
          <w:p w:rsidR="006B025F" w:rsidRDefault="006B025F" w:rsidP="005F5E90">
            <w:pPr>
              <w:contextualSpacing/>
            </w:pPr>
          </w:p>
        </w:tc>
      </w:tr>
      <w:tr w:rsidR="006B025F" w:rsidTr="006B025F">
        <w:tc>
          <w:tcPr>
            <w:tcW w:w="2575" w:type="dxa"/>
            <w:vMerge/>
          </w:tcPr>
          <w:p w:rsidR="006B025F" w:rsidRPr="005A11E4" w:rsidRDefault="006B025F" w:rsidP="005F5E90">
            <w:pPr>
              <w:rPr>
                <w:rFonts w:cstheme="minorHAnsi"/>
              </w:rPr>
            </w:pPr>
          </w:p>
        </w:tc>
        <w:tc>
          <w:tcPr>
            <w:tcW w:w="2469" w:type="dxa"/>
            <w:vMerge w:val="restart"/>
          </w:tcPr>
          <w:p w:rsidR="006B025F" w:rsidRDefault="006B025F" w:rsidP="005F5E90">
            <w:pPr>
              <w:contextualSpacing/>
            </w:pPr>
            <w:r>
              <w:t>Heating</w:t>
            </w:r>
          </w:p>
        </w:tc>
        <w:tc>
          <w:tcPr>
            <w:tcW w:w="5583" w:type="dxa"/>
          </w:tcPr>
          <w:p w:rsidR="006B025F" w:rsidRDefault="006B025F" w:rsidP="0037543C">
            <w:pPr>
              <w:contextualSpacing/>
            </w:pPr>
            <w:r>
              <w:t>Heat recovery</w:t>
            </w:r>
          </w:p>
        </w:tc>
        <w:tc>
          <w:tcPr>
            <w:tcW w:w="2409" w:type="dxa"/>
          </w:tcPr>
          <w:p w:rsidR="006B025F" w:rsidRDefault="006B025F" w:rsidP="0037543C">
            <w:pPr>
              <w:contextualSpacing/>
            </w:pPr>
          </w:p>
        </w:tc>
        <w:tc>
          <w:tcPr>
            <w:tcW w:w="2352" w:type="dxa"/>
          </w:tcPr>
          <w:p w:rsidR="006B025F" w:rsidRDefault="006B025F" w:rsidP="0037543C">
            <w:pPr>
              <w:contextualSpacing/>
            </w:pPr>
          </w:p>
        </w:tc>
      </w:tr>
      <w:tr w:rsidR="006B025F" w:rsidTr="006B025F">
        <w:tc>
          <w:tcPr>
            <w:tcW w:w="2575" w:type="dxa"/>
            <w:vMerge/>
          </w:tcPr>
          <w:p w:rsidR="006B025F" w:rsidRPr="005A11E4" w:rsidRDefault="006B025F" w:rsidP="005F5E90">
            <w:pPr>
              <w:rPr>
                <w:rFonts w:cstheme="minorHAnsi"/>
              </w:rPr>
            </w:pPr>
          </w:p>
        </w:tc>
        <w:tc>
          <w:tcPr>
            <w:tcW w:w="2469" w:type="dxa"/>
            <w:vMerge/>
          </w:tcPr>
          <w:p w:rsidR="006B025F" w:rsidRDefault="006B025F" w:rsidP="005F5E90">
            <w:pPr>
              <w:contextualSpacing/>
            </w:pPr>
          </w:p>
        </w:tc>
        <w:tc>
          <w:tcPr>
            <w:tcW w:w="5583" w:type="dxa"/>
          </w:tcPr>
          <w:p w:rsidR="006B025F" w:rsidRDefault="006B025F" w:rsidP="0037543C">
            <w:pPr>
              <w:contextualSpacing/>
            </w:pPr>
            <w:r>
              <w:t>Heating - discrete controls</w:t>
            </w:r>
          </w:p>
        </w:tc>
        <w:tc>
          <w:tcPr>
            <w:tcW w:w="2409" w:type="dxa"/>
          </w:tcPr>
          <w:p w:rsidR="006B025F" w:rsidRDefault="006B025F" w:rsidP="0037543C">
            <w:pPr>
              <w:contextualSpacing/>
            </w:pPr>
          </w:p>
        </w:tc>
        <w:tc>
          <w:tcPr>
            <w:tcW w:w="2352" w:type="dxa"/>
          </w:tcPr>
          <w:p w:rsidR="006B025F" w:rsidRDefault="006B025F" w:rsidP="0037543C">
            <w:pPr>
              <w:contextualSpacing/>
            </w:pPr>
          </w:p>
        </w:tc>
      </w:tr>
      <w:tr w:rsidR="006B025F" w:rsidTr="006B025F">
        <w:tc>
          <w:tcPr>
            <w:tcW w:w="2575" w:type="dxa"/>
            <w:vMerge/>
          </w:tcPr>
          <w:p w:rsidR="006B025F" w:rsidRPr="005A11E4" w:rsidRDefault="006B025F" w:rsidP="005F5E90">
            <w:pPr>
              <w:rPr>
                <w:rFonts w:cstheme="minorHAnsi"/>
              </w:rPr>
            </w:pPr>
          </w:p>
        </w:tc>
        <w:tc>
          <w:tcPr>
            <w:tcW w:w="2469" w:type="dxa"/>
            <w:vMerge/>
          </w:tcPr>
          <w:p w:rsidR="006B025F" w:rsidRDefault="006B025F" w:rsidP="005F5E90">
            <w:pPr>
              <w:contextualSpacing/>
            </w:pPr>
          </w:p>
        </w:tc>
        <w:tc>
          <w:tcPr>
            <w:tcW w:w="5583" w:type="dxa"/>
          </w:tcPr>
          <w:p w:rsidR="006B025F" w:rsidRDefault="006B025F" w:rsidP="0037543C">
            <w:pPr>
              <w:contextualSpacing/>
            </w:pPr>
            <w:r>
              <w:t>Heating - distribution pipework improvements</w:t>
            </w:r>
          </w:p>
        </w:tc>
        <w:tc>
          <w:tcPr>
            <w:tcW w:w="2409" w:type="dxa"/>
          </w:tcPr>
          <w:p w:rsidR="006B025F" w:rsidRDefault="006B025F" w:rsidP="0037543C">
            <w:pPr>
              <w:contextualSpacing/>
            </w:pPr>
          </w:p>
        </w:tc>
        <w:tc>
          <w:tcPr>
            <w:tcW w:w="2352" w:type="dxa"/>
          </w:tcPr>
          <w:p w:rsidR="006B025F" w:rsidRDefault="006B025F" w:rsidP="0037543C">
            <w:pPr>
              <w:contextualSpacing/>
            </w:pPr>
          </w:p>
        </w:tc>
      </w:tr>
      <w:tr w:rsidR="006B025F" w:rsidTr="006B025F">
        <w:tc>
          <w:tcPr>
            <w:tcW w:w="2575" w:type="dxa"/>
            <w:vMerge/>
          </w:tcPr>
          <w:p w:rsidR="006B025F" w:rsidRPr="005A11E4" w:rsidRDefault="006B025F" w:rsidP="005F5E90">
            <w:pPr>
              <w:rPr>
                <w:rFonts w:cstheme="minorHAnsi"/>
              </w:rPr>
            </w:pPr>
          </w:p>
        </w:tc>
        <w:tc>
          <w:tcPr>
            <w:tcW w:w="2469" w:type="dxa"/>
            <w:vMerge/>
          </w:tcPr>
          <w:p w:rsidR="006B025F" w:rsidRDefault="006B025F" w:rsidP="005F5E90">
            <w:pPr>
              <w:contextualSpacing/>
            </w:pPr>
          </w:p>
        </w:tc>
        <w:tc>
          <w:tcPr>
            <w:tcW w:w="5583" w:type="dxa"/>
          </w:tcPr>
          <w:p w:rsidR="006B025F" w:rsidRDefault="006B025F" w:rsidP="0037543C">
            <w:pPr>
              <w:contextualSpacing/>
            </w:pPr>
            <w:r>
              <w:t>Heating - zone control valves</w:t>
            </w:r>
          </w:p>
        </w:tc>
        <w:tc>
          <w:tcPr>
            <w:tcW w:w="2409" w:type="dxa"/>
          </w:tcPr>
          <w:p w:rsidR="006B025F" w:rsidRDefault="006B025F" w:rsidP="0037543C">
            <w:pPr>
              <w:contextualSpacing/>
            </w:pPr>
          </w:p>
        </w:tc>
        <w:tc>
          <w:tcPr>
            <w:tcW w:w="2352" w:type="dxa"/>
          </w:tcPr>
          <w:p w:rsidR="006B025F" w:rsidRDefault="006B025F" w:rsidP="0037543C">
            <w:pPr>
              <w:contextualSpacing/>
            </w:pPr>
          </w:p>
        </w:tc>
      </w:tr>
      <w:tr w:rsidR="006B025F" w:rsidTr="006B025F">
        <w:tc>
          <w:tcPr>
            <w:tcW w:w="2575" w:type="dxa"/>
            <w:vMerge/>
          </w:tcPr>
          <w:p w:rsidR="006B025F" w:rsidRPr="005A11E4" w:rsidRDefault="006B025F" w:rsidP="005F5E90">
            <w:pPr>
              <w:rPr>
                <w:rFonts w:cstheme="minorHAnsi"/>
              </w:rPr>
            </w:pPr>
          </w:p>
        </w:tc>
        <w:tc>
          <w:tcPr>
            <w:tcW w:w="2469" w:type="dxa"/>
            <w:vMerge/>
          </w:tcPr>
          <w:p w:rsidR="006B025F" w:rsidRDefault="006B025F" w:rsidP="005F5E90">
            <w:pPr>
              <w:contextualSpacing/>
            </w:pPr>
          </w:p>
        </w:tc>
        <w:tc>
          <w:tcPr>
            <w:tcW w:w="5583" w:type="dxa"/>
          </w:tcPr>
          <w:p w:rsidR="006B025F" w:rsidRDefault="006B025F" w:rsidP="0037543C">
            <w:pPr>
              <w:contextualSpacing/>
            </w:pPr>
            <w:r>
              <w:t>Replace steam calorifier with plate heat exchanger</w:t>
            </w:r>
          </w:p>
        </w:tc>
        <w:tc>
          <w:tcPr>
            <w:tcW w:w="2409" w:type="dxa"/>
          </w:tcPr>
          <w:p w:rsidR="006B025F" w:rsidRDefault="006B025F" w:rsidP="0037543C">
            <w:pPr>
              <w:contextualSpacing/>
            </w:pPr>
          </w:p>
        </w:tc>
        <w:tc>
          <w:tcPr>
            <w:tcW w:w="2352" w:type="dxa"/>
          </w:tcPr>
          <w:p w:rsidR="006B025F" w:rsidRDefault="006B025F" w:rsidP="0037543C">
            <w:pPr>
              <w:contextualSpacing/>
            </w:pPr>
          </w:p>
        </w:tc>
      </w:tr>
      <w:tr w:rsidR="006B025F" w:rsidTr="006B025F">
        <w:tc>
          <w:tcPr>
            <w:tcW w:w="2575" w:type="dxa"/>
            <w:vMerge/>
          </w:tcPr>
          <w:p w:rsidR="006B025F" w:rsidRPr="005A11E4" w:rsidRDefault="006B025F" w:rsidP="005F5E90">
            <w:pPr>
              <w:rPr>
                <w:rFonts w:cstheme="minorHAnsi"/>
              </w:rPr>
            </w:pPr>
          </w:p>
        </w:tc>
        <w:tc>
          <w:tcPr>
            <w:tcW w:w="2469" w:type="dxa"/>
            <w:vMerge/>
          </w:tcPr>
          <w:p w:rsidR="006B025F" w:rsidRDefault="006B025F" w:rsidP="005F5E90">
            <w:pPr>
              <w:contextualSpacing/>
            </w:pPr>
          </w:p>
        </w:tc>
        <w:tc>
          <w:tcPr>
            <w:tcW w:w="5583" w:type="dxa"/>
          </w:tcPr>
          <w:p w:rsidR="006B025F" w:rsidRDefault="006B025F" w:rsidP="0037543C">
            <w:pPr>
              <w:contextualSpacing/>
            </w:pPr>
            <w:r>
              <w:t>Steam trap replacements</w:t>
            </w:r>
          </w:p>
        </w:tc>
        <w:tc>
          <w:tcPr>
            <w:tcW w:w="2409" w:type="dxa"/>
          </w:tcPr>
          <w:p w:rsidR="006B025F" w:rsidRDefault="006B025F" w:rsidP="0037543C">
            <w:pPr>
              <w:contextualSpacing/>
            </w:pPr>
          </w:p>
        </w:tc>
        <w:tc>
          <w:tcPr>
            <w:tcW w:w="2352" w:type="dxa"/>
          </w:tcPr>
          <w:p w:rsidR="006B025F" w:rsidRDefault="006B025F" w:rsidP="0037543C">
            <w:pPr>
              <w:contextualSpacing/>
            </w:pPr>
          </w:p>
        </w:tc>
      </w:tr>
      <w:tr w:rsidR="006B025F" w:rsidTr="006B025F">
        <w:tc>
          <w:tcPr>
            <w:tcW w:w="2575" w:type="dxa"/>
            <w:vMerge/>
          </w:tcPr>
          <w:p w:rsidR="006B025F" w:rsidRPr="005A11E4" w:rsidRDefault="006B025F" w:rsidP="005F5E90">
            <w:pPr>
              <w:rPr>
                <w:rFonts w:cstheme="minorHAnsi"/>
              </w:rPr>
            </w:pPr>
          </w:p>
        </w:tc>
        <w:tc>
          <w:tcPr>
            <w:tcW w:w="2469" w:type="dxa"/>
            <w:vMerge/>
          </w:tcPr>
          <w:p w:rsidR="006B025F" w:rsidRDefault="006B025F" w:rsidP="005F5E90">
            <w:pPr>
              <w:contextualSpacing/>
            </w:pPr>
          </w:p>
        </w:tc>
        <w:tc>
          <w:tcPr>
            <w:tcW w:w="5583" w:type="dxa"/>
          </w:tcPr>
          <w:p w:rsidR="006B025F" w:rsidRDefault="006B025F" w:rsidP="005F5E90">
            <w:pPr>
              <w:contextualSpacing/>
            </w:pPr>
            <w:r>
              <w:t>Thermal stores</w:t>
            </w:r>
          </w:p>
        </w:tc>
        <w:tc>
          <w:tcPr>
            <w:tcW w:w="2409" w:type="dxa"/>
          </w:tcPr>
          <w:p w:rsidR="006B025F" w:rsidRDefault="006B025F" w:rsidP="005F5E90">
            <w:pPr>
              <w:contextualSpacing/>
            </w:pPr>
          </w:p>
        </w:tc>
        <w:tc>
          <w:tcPr>
            <w:tcW w:w="2352" w:type="dxa"/>
          </w:tcPr>
          <w:p w:rsidR="006B025F" w:rsidRDefault="006B025F" w:rsidP="005F5E90">
            <w:pPr>
              <w:contextualSpacing/>
            </w:pPr>
          </w:p>
        </w:tc>
      </w:tr>
      <w:tr w:rsidR="006B025F" w:rsidTr="006B025F">
        <w:tc>
          <w:tcPr>
            <w:tcW w:w="2575" w:type="dxa"/>
            <w:vMerge/>
          </w:tcPr>
          <w:p w:rsidR="006B025F" w:rsidRPr="005A11E4" w:rsidRDefault="006B025F" w:rsidP="005F5E90">
            <w:pPr>
              <w:rPr>
                <w:rFonts w:cstheme="minorHAnsi"/>
              </w:rPr>
            </w:pPr>
          </w:p>
        </w:tc>
        <w:tc>
          <w:tcPr>
            <w:tcW w:w="2469" w:type="dxa"/>
            <w:vMerge w:val="restart"/>
          </w:tcPr>
          <w:p w:rsidR="006B025F" w:rsidRPr="005F5E90" w:rsidRDefault="006B025F" w:rsidP="005F5E90">
            <w:pPr>
              <w:contextualSpacing/>
            </w:pPr>
            <w:r>
              <w:t xml:space="preserve">Cooling </w:t>
            </w:r>
          </w:p>
        </w:tc>
        <w:tc>
          <w:tcPr>
            <w:tcW w:w="5583" w:type="dxa"/>
          </w:tcPr>
          <w:p w:rsidR="006B025F" w:rsidRDefault="006B025F" w:rsidP="005F5E90">
            <w:pPr>
              <w:contextualSpacing/>
            </w:pPr>
            <w:r>
              <w:t>Cooling - control system</w:t>
            </w:r>
          </w:p>
        </w:tc>
        <w:tc>
          <w:tcPr>
            <w:tcW w:w="2409" w:type="dxa"/>
          </w:tcPr>
          <w:p w:rsidR="006B025F" w:rsidRDefault="006B025F" w:rsidP="005F5E90">
            <w:pPr>
              <w:contextualSpacing/>
            </w:pPr>
          </w:p>
        </w:tc>
        <w:tc>
          <w:tcPr>
            <w:tcW w:w="2352" w:type="dxa"/>
          </w:tcPr>
          <w:p w:rsidR="006B025F" w:rsidRDefault="006B025F" w:rsidP="005F5E90">
            <w:pPr>
              <w:contextualSpacing/>
            </w:pPr>
          </w:p>
        </w:tc>
      </w:tr>
      <w:tr w:rsidR="006B025F" w:rsidTr="006B025F">
        <w:tc>
          <w:tcPr>
            <w:tcW w:w="2575" w:type="dxa"/>
            <w:vMerge/>
          </w:tcPr>
          <w:p w:rsidR="006B025F" w:rsidRPr="005A11E4" w:rsidRDefault="006B025F" w:rsidP="005F5E90">
            <w:pPr>
              <w:rPr>
                <w:rFonts w:cstheme="minorHAnsi"/>
              </w:rPr>
            </w:pPr>
          </w:p>
        </w:tc>
        <w:tc>
          <w:tcPr>
            <w:tcW w:w="2469" w:type="dxa"/>
            <w:vMerge/>
          </w:tcPr>
          <w:p w:rsidR="006B025F" w:rsidRPr="005F5E90" w:rsidRDefault="006B025F" w:rsidP="005F5E90">
            <w:pPr>
              <w:contextualSpacing/>
            </w:pPr>
          </w:p>
        </w:tc>
        <w:tc>
          <w:tcPr>
            <w:tcW w:w="5583" w:type="dxa"/>
          </w:tcPr>
          <w:p w:rsidR="006B025F" w:rsidRDefault="006B025F" w:rsidP="005F5E90">
            <w:pPr>
              <w:contextualSpacing/>
            </w:pPr>
            <w:r>
              <w:t>Cooling - plant replacement/upgrade</w:t>
            </w:r>
          </w:p>
        </w:tc>
        <w:tc>
          <w:tcPr>
            <w:tcW w:w="2409" w:type="dxa"/>
          </w:tcPr>
          <w:p w:rsidR="006B025F" w:rsidRDefault="006B025F" w:rsidP="005F5E90">
            <w:pPr>
              <w:contextualSpacing/>
            </w:pPr>
          </w:p>
        </w:tc>
        <w:tc>
          <w:tcPr>
            <w:tcW w:w="2352" w:type="dxa"/>
          </w:tcPr>
          <w:p w:rsidR="006B025F" w:rsidRDefault="006B025F" w:rsidP="005F5E90">
            <w:pPr>
              <w:contextualSpacing/>
            </w:pPr>
          </w:p>
        </w:tc>
      </w:tr>
      <w:tr w:rsidR="00020C68" w:rsidTr="006B025F">
        <w:tc>
          <w:tcPr>
            <w:tcW w:w="2575" w:type="dxa"/>
            <w:vMerge/>
          </w:tcPr>
          <w:p w:rsidR="00020C68" w:rsidRPr="005A11E4" w:rsidRDefault="00020C68" w:rsidP="005F5E90">
            <w:pPr>
              <w:rPr>
                <w:rFonts w:cstheme="minorHAnsi"/>
              </w:rPr>
            </w:pPr>
          </w:p>
        </w:tc>
        <w:tc>
          <w:tcPr>
            <w:tcW w:w="2469" w:type="dxa"/>
            <w:vMerge/>
          </w:tcPr>
          <w:p w:rsidR="00020C68" w:rsidRPr="005F5E90" w:rsidRDefault="00020C68" w:rsidP="005F5E90">
            <w:pPr>
              <w:contextualSpacing/>
            </w:pPr>
          </w:p>
        </w:tc>
        <w:tc>
          <w:tcPr>
            <w:tcW w:w="5583" w:type="dxa"/>
          </w:tcPr>
          <w:p w:rsidR="00020C68" w:rsidRDefault="00020C68" w:rsidP="005F5E90">
            <w:pPr>
              <w:contextualSpacing/>
            </w:pPr>
            <w:r w:rsidRPr="00020C68">
              <w:t>Heat recovery ventilation</w:t>
            </w:r>
            <w:r>
              <w:t>/</w:t>
            </w:r>
            <w:r w:rsidRPr="00020C68">
              <w:t>mechanical ventilation heat recovery</w:t>
            </w:r>
          </w:p>
        </w:tc>
        <w:tc>
          <w:tcPr>
            <w:tcW w:w="2409" w:type="dxa"/>
          </w:tcPr>
          <w:p w:rsidR="00020C68" w:rsidRDefault="00020C68" w:rsidP="005F5E90">
            <w:pPr>
              <w:contextualSpacing/>
            </w:pPr>
          </w:p>
        </w:tc>
        <w:tc>
          <w:tcPr>
            <w:tcW w:w="2352" w:type="dxa"/>
          </w:tcPr>
          <w:p w:rsidR="00020C68" w:rsidRDefault="00020C68" w:rsidP="005F5E90">
            <w:pPr>
              <w:contextualSpacing/>
            </w:pPr>
          </w:p>
        </w:tc>
      </w:tr>
      <w:tr w:rsidR="006B025F" w:rsidTr="006B025F">
        <w:tc>
          <w:tcPr>
            <w:tcW w:w="2575" w:type="dxa"/>
            <w:vMerge/>
          </w:tcPr>
          <w:p w:rsidR="006B025F" w:rsidRPr="005A11E4" w:rsidRDefault="006B025F" w:rsidP="005F5E90">
            <w:pPr>
              <w:rPr>
                <w:rFonts w:cstheme="minorHAnsi"/>
              </w:rPr>
            </w:pPr>
          </w:p>
        </w:tc>
        <w:tc>
          <w:tcPr>
            <w:tcW w:w="2469" w:type="dxa"/>
            <w:vMerge/>
          </w:tcPr>
          <w:p w:rsidR="006B025F" w:rsidRPr="005F5E90" w:rsidRDefault="006B025F" w:rsidP="005F5E90">
            <w:pPr>
              <w:contextualSpacing/>
            </w:pPr>
          </w:p>
        </w:tc>
        <w:tc>
          <w:tcPr>
            <w:tcW w:w="5583" w:type="dxa"/>
          </w:tcPr>
          <w:p w:rsidR="006B025F" w:rsidRDefault="006B025F" w:rsidP="005F5E90">
            <w:pPr>
              <w:contextualSpacing/>
            </w:pPr>
            <w:r>
              <w:t>Energy efficient chillers</w:t>
            </w:r>
          </w:p>
        </w:tc>
        <w:tc>
          <w:tcPr>
            <w:tcW w:w="2409" w:type="dxa"/>
          </w:tcPr>
          <w:p w:rsidR="006B025F" w:rsidRDefault="006B025F" w:rsidP="005F5E90">
            <w:pPr>
              <w:contextualSpacing/>
            </w:pPr>
          </w:p>
        </w:tc>
        <w:tc>
          <w:tcPr>
            <w:tcW w:w="2352" w:type="dxa"/>
          </w:tcPr>
          <w:p w:rsidR="006B025F" w:rsidRDefault="006B025F" w:rsidP="005F5E90">
            <w:pPr>
              <w:contextualSpacing/>
            </w:pPr>
          </w:p>
        </w:tc>
      </w:tr>
      <w:tr w:rsidR="006B025F" w:rsidTr="006B025F">
        <w:tc>
          <w:tcPr>
            <w:tcW w:w="2575" w:type="dxa"/>
            <w:vMerge/>
          </w:tcPr>
          <w:p w:rsidR="006B025F" w:rsidRPr="005A11E4" w:rsidRDefault="006B025F" w:rsidP="005F5E90">
            <w:pPr>
              <w:rPr>
                <w:rFonts w:cstheme="minorHAnsi"/>
              </w:rPr>
            </w:pPr>
          </w:p>
        </w:tc>
        <w:tc>
          <w:tcPr>
            <w:tcW w:w="2469" w:type="dxa"/>
            <w:vMerge/>
          </w:tcPr>
          <w:p w:rsidR="006B025F" w:rsidRPr="005F5E90" w:rsidRDefault="006B025F" w:rsidP="005F5E90">
            <w:pPr>
              <w:contextualSpacing/>
            </w:pPr>
          </w:p>
        </w:tc>
        <w:tc>
          <w:tcPr>
            <w:tcW w:w="5583" w:type="dxa"/>
          </w:tcPr>
          <w:p w:rsidR="006B025F" w:rsidRDefault="006B025F" w:rsidP="005F5E90">
            <w:pPr>
              <w:contextualSpacing/>
            </w:pPr>
            <w:r>
              <w:t>Free cooling</w:t>
            </w:r>
          </w:p>
        </w:tc>
        <w:tc>
          <w:tcPr>
            <w:tcW w:w="2409" w:type="dxa"/>
          </w:tcPr>
          <w:p w:rsidR="006B025F" w:rsidRDefault="006B025F" w:rsidP="005F5E90">
            <w:pPr>
              <w:contextualSpacing/>
            </w:pPr>
          </w:p>
        </w:tc>
        <w:tc>
          <w:tcPr>
            <w:tcW w:w="2352" w:type="dxa"/>
          </w:tcPr>
          <w:p w:rsidR="006B025F" w:rsidRDefault="006B025F" w:rsidP="005F5E90">
            <w:pPr>
              <w:contextualSpacing/>
            </w:pPr>
          </w:p>
        </w:tc>
      </w:tr>
      <w:tr w:rsidR="006B025F" w:rsidTr="006B025F">
        <w:tc>
          <w:tcPr>
            <w:tcW w:w="2575" w:type="dxa"/>
            <w:vMerge/>
          </w:tcPr>
          <w:p w:rsidR="006B025F" w:rsidRPr="005A11E4" w:rsidRDefault="006B025F" w:rsidP="005F5E90">
            <w:pPr>
              <w:rPr>
                <w:rFonts w:cstheme="minorHAnsi"/>
              </w:rPr>
            </w:pPr>
          </w:p>
        </w:tc>
        <w:tc>
          <w:tcPr>
            <w:tcW w:w="2469" w:type="dxa"/>
            <w:vMerge/>
          </w:tcPr>
          <w:p w:rsidR="006B025F" w:rsidRPr="005F5E90" w:rsidRDefault="006B025F" w:rsidP="005F5E90">
            <w:pPr>
              <w:contextualSpacing/>
            </w:pPr>
          </w:p>
        </w:tc>
        <w:tc>
          <w:tcPr>
            <w:tcW w:w="5583" w:type="dxa"/>
          </w:tcPr>
          <w:p w:rsidR="006B025F" w:rsidRDefault="006B025F" w:rsidP="005F5E90">
            <w:pPr>
              <w:contextualSpacing/>
            </w:pPr>
            <w:r>
              <w:t>Replacement of air conditioning with evaporative cooling</w:t>
            </w:r>
          </w:p>
        </w:tc>
        <w:tc>
          <w:tcPr>
            <w:tcW w:w="2409" w:type="dxa"/>
          </w:tcPr>
          <w:p w:rsidR="006B025F" w:rsidRDefault="006B025F" w:rsidP="005F5E90">
            <w:pPr>
              <w:contextualSpacing/>
            </w:pPr>
          </w:p>
        </w:tc>
        <w:tc>
          <w:tcPr>
            <w:tcW w:w="2352" w:type="dxa"/>
          </w:tcPr>
          <w:p w:rsidR="006B025F" w:rsidRDefault="006B025F" w:rsidP="005F5E90">
            <w:pPr>
              <w:contextualSpacing/>
            </w:pPr>
          </w:p>
        </w:tc>
      </w:tr>
      <w:tr w:rsidR="006B025F" w:rsidTr="006B025F">
        <w:tc>
          <w:tcPr>
            <w:tcW w:w="2575" w:type="dxa"/>
            <w:vMerge/>
          </w:tcPr>
          <w:p w:rsidR="006B025F" w:rsidRPr="005A11E4" w:rsidRDefault="006B025F" w:rsidP="005F5E90">
            <w:pPr>
              <w:rPr>
                <w:rFonts w:cstheme="minorHAnsi"/>
              </w:rPr>
            </w:pPr>
          </w:p>
        </w:tc>
        <w:tc>
          <w:tcPr>
            <w:tcW w:w="2469" w:type="dxa"/>
            <w:vMerge w:val="restart"/>
          </w:tcPr>
          <w:p w:rsidR="006B025F" w:rsidRPr="005F5E90" w:rsidRDefault="006B025F" w:rsidP="005F5E90">
            <w:pPr>
              <w:contextualSpacing/>
            </w:pPr>
            <w:r>
              <w:t>Hot Water</w:t>
            </w:r>
          </w:p>
        </w:tc>
        <w:tc>
          <w:tcPr>
            <w:tcW w:w="5583" w:type="dxa"/>
          </w:tcPr>
          <w:p w:rsidR="006B025F" w:rsidRDefault="006B025F" w:rsidP="0037543C">
            <w:pPr>
              <w:contextualSpacing/>
            </w:pPr>
            <w:r>
              <w:t>Flow restrictors</w:t>
            </w:r>
          </w:p>
        </w:tc>
        <w:tc>
          <w:tcPr>
            <w:tcW w:w="2409" w:type="dxa"/>
          </w:tcPr>
          <w:p w:rsidR="006B025F" w:rsidRDefault="006B025F" w:rsidP="0037543C">
            <w:pPr>
              <w:contextualSpacing/>
            </w:pPr>
          </w:p>
        </w:tc>
        <w:tc>
          <w:tcPr>
            <w:tcW w:w="2352" w:type="dxa"/>
          </w:tcPr>
          <w:p w:rsidR="006B025F" w:rsidRDefault="006B025F" w:rsidP="0037543C">
            <w:pPr>
              <w:contextualSpacing/>
            </w:pPr>
          </w:p>
        </w:tc>
      </w:tr>
      <w:tr w:rsidR="006B025F" w:rsidTr="006B025F">
        <w:tc>
          <w:tcPr>
            <w:tcW w:w="2575" w:type="dxa"/>
            <w:vMerge/>
          </w:tcPr>
          <w:p w:rsidR="006B025F" w:rsidRPr="005A11E4" w:rsidRDefault="006B025F" w:rsidP="005F5E90">
            <w:pPr>
              <w:rPr>
                <w:rFonts w:cstheme="minorHAnsi"/>
              </w:rPr>
            </w:pPr>
          </w:p>
        </w:tc>
        <w:tc>
          <w:tcPr>
            <w:tcW w:w="2469" w:type="dxa"/>
            <w:vMerge/>
          </w:tcPr>
          <w:p w:rsidR="006B025F" w:rsidRPr="005F5E90" w:rsidRDefault="006B025F" w:rsidP="005F5E90">
            <w:pPr>
              <w:contextualSpacing/>
            </w:pPr>
          </w:p>
        </w:tc>
        <w:tc>
          <w:tcPr>
            <w:tcW w:w="5583" w:type="dxa"/>
          </w:tcPr>
          <w:p w:rsidR="006B025F" w:rsidRDefault="006B025F" w:rsidP="0037543C">
            <w:pPr>
              <w:contextualSpacing/>
            </w:pPr>
            <w:r>
              <w:t>Hot water - distribution improvements</w:t>
            </w:r>
          </w:p>
        </w:tc>
        <w:tc>
          <w:tcPr>
            <w:tcW w:w="2409" w:type="dxa"/>
          </w:tcPr>
          <w:p w:rsidR="006B025F" w:rsidRDefault="006B025F" w:rsidP="0037543C">
            <w:pPr>
              <w:contextualSpacing/>
            </w:pPr>
          </w:p>
        </w:tc>
        <w:tc>
          <w:tcPr>
            <w:tcW w:w="2352" w:type="dxa"/>
          </w:tcPr>
          <w:p w:rsidR="006B025F" w:rsidRDefault="006B025F" w:rsidP="0037543C">
            <w:pPr>
              <w:contextualSpacing/>
            </w:pPr>
          </w:p>
        </w:tc>
      </w:tr>
      <w:tr w:rsidR="006B025F" w:rsidTr="006B025F">
        <w:tc>
          <w:tcPr>
            <w:tcW w:w="2575" w:type="dxa"/>
            <w:vMerge/>
          </w:tcPr>
          <w:p w:rsidR="006B025F" w:rsidRPr="005A11E4" w:rsidRDefault="006B025F" w:rsidP="005F5E90">
            <w:pPr>
              <w:rPr>
                <w:rFonts w:cstheme="minorHAnsi"/>
              </w:rPr>
            </w:pPr>
          </w:p>
        </w:tc>
        <w:tc>
          <w:tcPr>
            <w:tcW w:w="2469" w:type="dxa"/>
            <w:vMerge/>
          </w:tcPr>
          <w:p w:rsidR="006B025F" w:rsidRPr="005F5E90" w:rsidRDefault="006B025F" w:rsidP="005F5E90">
            <w:pPr>
              <w:contextualSpacing/>
            </w:pPr>
          </w:p>
        </w:tc>
        <w:tc>
          <w:tcPr>
            <w:tcW w:w="5583" w:type="dxa"/>
          </w:tcPr>
          <w:p w:rsidR="006B025F" w:rsidRDefault="006B025F" w:rsidP="0037543C">
            <w:pPr>
              <w:contextualSpacing/>
            </w:pPr>
            <w:r>
              <w:t>Hot water - efficient taps</w:t>
            </w:r>
          </w:p>
        </w:tc>
        <w:tc>
          <w:tcPr>
            <w:tcW w:w="2409" w:type="dxa"/>
          </w:tcPr>
          <w:p w:rsidR="006B025F" w:rsidRDefault="006B025F" w:rsidP="0037543C">
            <w:pPr>
              <w:contextualSpacing/>
            </w:pPr>
          </w:p>
        </w:tc>
        <w:tc>
          <w:tcPr>
            <w:tcW w:w="2352" w:type="dxa"/>
          </w:tcPr>
          <w:p w:rsidR="006B025F" w:rsidRDefault="006B025F" w:rsidP="0037543C">
            <w:pPr>
              <w:contextualSpacing/>
            </w:pPr>
          </w:p>
        </w:tc>
      </w:tr>
      <w:tr w:rsidR="006B025F" w:rsidTr="006B025F">
        <w:tc>
          <w:tcPr>
            <w:tcW w:w="2575" w:type="dxa"/>
            <w:vMerge/>
          </w:tcPr>
          <w:p w:rsidR="006B025F" w:rsidRPr="005A11E4" w:rsidRDefault="006B025F" w:rsidP="005F5E90">
            <w:pPr>
              <w:rPr>
                <w:rFonts w:cstheme="minorHAnsi"/>
              </w:rPr>
            </w:pPr>
          </w:p>
        </w:tc>
        <w:tc>
          <w:tcPr>
            <w:tcW w:w="2469" w:type="dxa"/>
            <w:vMerge/>
          </w:tcPr>
          <w:p w:rsidR="006B025F" w:rsidRPr="005F5E90" w:rsidRDefault="006B025F" w:rsidP="005F5E90">
            <w:pPr>
              <w:contextualSpacing/>
            </w:pPr>
          </w:p>
        </w:tc>
        <w:tc>
          <w:tcPr>
            <w:tcW w:w="5583" w:type="dxa"/>
          </w:tcPr>
          <w:p w:rsidR="006B025F" w:rsidRDefault="006B025F" w:rsidP="005F5E90">
            <w:pPr>
              <w:contextualSpacing/>
            </w:pPr>
            <w:r>
              <w:t>Hot water - point of use heaters</w:t>
            </w:r>
          </w:p>
        </w:tc>
        <w:tc>
          <w:tcPr>
            <w:tcW w:w="2409" w:type="dxa"/>
          </w:tcPr>
          <w:p w:rsidR="006B025F" w:rsidRDefault="006B025F" w:rsidP="005F5E90">
            <w:pPr>
              <w:contextualSpacing/>
            </w:pPr>
          </w:p>
        </w:tc>
        <w:tc>
          <w:tcPr>
            <w:tcW w:w="2352" w:type="dxa"/>
          </w:tcPr>
          <w:p w:rsidR="006B025F" w:rsidRDefault="006B025F" w:rsidP="005F5E90">
            <w:pPr>
              <w:contextualSpacing/>
            </w:pPr>
          </w:p>
        </w:tc>
      </w:tr>
      <w:tr w:rsidR="006B025F" w:rsidTr="006B025F">
        <w:tc>
          <w:tcPr>
            <w:tcW w:w="2575" w:type="dxa"/>
            <w:vMerge w:val="restart"/>
          </w:tcPr>
          <w:p w:rsidR="006B025F" w:rsidRDefault="006B025F" w:rsidP="005F5E90">
            <w:r>
              <w:t xml:space="preserve">Building Level System - </w:t>
            </w:r>
            <w:r w:rsidRPr="00767B42">
              <w:t>Ventilation and Cooling Strategies and Systems</w:t>
            </w:r>
          </w:p>
        </w:tc>
        <w:tc>
          <w:tcPr>
            <w:tcW w:w="2469" w:type="dxa"/>
            <w:vMerge w:val="restart"/>
          </w:tcPr>
          <w:p w:rsidR="006B025F" w:rsidRPr="005F5E90" w:rsidRDefault="006B025F" w:rsidP="005F5E90">
            <w:pPr>
              <w:contextualSpacing/>
            </w:pPr>
            <w:r w:rsidRPr="00345177">
              <w:t>Motor controls</w:t>
            </w:r>
          </w:p>
        </w:tc>
        <w:tc>
          <w:tcPr>
            <w:tcW w:w="5583" w:type="dxa"/>
          </w:tcPr>
          <w:p w:rsidR="006B025F" w:rsidRPr="005F5E90" w:rsidRDefault="006B025F" w:rsidP="00345177">
            <w:pPr>
              <w:contextualSpacing/>
            </w:pPr>
            <w:r>
              <w:t>Fixed speed motor controls</w:t>
            </w:r>
          </w:p>
        </w:tc>
        <w:tc>
          <w:tcPr>
            <w:tcW w:w="2409" w:type="dxa"/>
          </w:tcPr>
          <w:p w:rsidR="006B025F" w:rsidRDefault="006B025F" w:rsidP="00345177">
            <w:pPr>
              <w:contextualSpacing/>
            </w:pPr>
          </w:p>
        </w:tc>
        <w:tc>
          <w:tcPr>
            <w:tcW w:w="2352" w:type="dxa"/>
          </w:tcPr>
          <w:p w:rsidR="006B025F" w:rsidRDefault="006B025F" w:rsidP="00345177">
            <w:pPr>
              <w:contextualSpacing/>
            </w:pPr>
          </w:p>
        </w:tc>
      </w:tr>
      <w:tr w:rsidR="006B025F" w:rsidTr="006B025F">
        <w:tc>
          <w:tcPr>
            <w:tcW w:w="2575" w:type="dxa"/>
            <w:vMerge/>
          </w:tcPr>
          <w:p w:rsidR="006B025F" w:rsidRDefault="006B025F" w:rsidP="005F5E90"/>
        </w:tc>
        <w:tc>
          <w:tcPr>
            <w:tcW w:w="2469" w:type="dxa"/>
            <w:vMerge/>
          </w:tcPr>
          <w:p w:rsidR="006B025F" w:rsidRPr="005F5E90" w:rsidRDefault="006B025F" w:rsidP="005F5E90">
            <w:pPr>
              <w:contextualSpacing/>
            </w:pPr>
          </w:p>
        </w:tc>
        <w:tc>
          <w:tcPr>
            <w:tcW w:w="5583" w:type="dxa"/>
          </w:tcPr>
          <w:p w:rsidR="006B025F" w:rsidRPr="005F5E90" w:rsidRDefault="006B025F" w:rsidP="00345177">
            <w:pPr>
              <w:contextualSpacing/>
            </w:pPr>
            <w:r>
              <w:t>Motors - flat belt drives</w:t>
            </w:r>
          </w:p>
        </w:tc>
        <w:tc>
          <w:tcPr>
            <w:tcW w:w="2409" w:type="dxa"/>
          </w:tcPr>
          <w:p w:rsidR="006B025F" w:rsidRDefault="006B025F" w:rsidP="00345177">
            <w:pPr>
              <w:contextualSpacing/>
            </w:pPr>
          </w:p>
        </w:tc>
        <w:tc>
          <w:tcPr>
            <w:tcW w:w="2352" w:type="dxa"/>
          </w:tcPr>
          <w:p w:rsidR="006B025F" w:rsidRDefault="006B025F" w:rsidP="00345177">
            <w:pPr>
              <w:contextualSpacing/>
            </w:pPr>
          </w:p>
        </w:tc>
      </w:tr>
      <w:tr w:rsidR="006B025F" w:rsidTr="006B025F">
        <w:tc>
          <w:tcPr>
            <w:tcW w:w="2575" w:type="dxa"/>
            <w:vMerge/>
          </w:tcPr>
          <w:p w:rsidR="006B025F" w:rsidRDefault="006B025F" w:rsidP="005F5E90"/>
        </w:tc>
        <w:tc>
          <w:tcPr>
            <w:tcW w:w="2469" w:type="dxa"/>
            <w:vMerge/>
          </w:tcPr>
          <w:p w:rsidR="006B025F" w:rsidRPr="005F5E90" w:rsidRDefault="006B025F" w:rsidP="005F5E90">
            <w:pPr>
              <w:contextualSpacing/>
            </w:pPr>
          </w:p>
        </w:tc>
        <w:tc>
          <w:tcPr>
            <w:tcW w:w="5583" w:type="dxa"/>
          </w:tcPr>
          <w:p w:rsidR="006B025F" w:rsidRPr="005F5E90" w:rsidRDefault="006B025F" w:rsidP="005F5E90">
            <w:pPr>
              <w:contextualSpacing/>
            </w:pPr>
            <w:r>
              <w:t>Variable speed drives</w:t>
            </w:r>
          </w:p>
        </w:tc>
        <w:tc>
          <w:tcPr>
            <w:tcW w:w="2409" w:type="dxa"/>
          </w:tcPr>
          <w:p w:rsidR="006B025F" w:rsidRDefault="006B025F" w:rsidP="005F5E90">
            <w:pPr>
              <w:contextualSpacing/>
            </w:pPr>
          </w:p>
        </w:tc>
        <w:tc>
          <w:tcPr>
            <w:tcW w:w="2352" w:type="dxa"/>
          </w:tcPr>
          <w:p w:rsidR="006B025F" w:rsidRDefault="006B025F" w:rsidP="005F5E90">
            <w:pPr>
              <w:contextualSpacing/>
            </w:pPr>
          </w:p>
        </w:tc>
      </w:tr>
      <w:tr w:rsidR="006B025F" w:rsidTr="006B025F">
        <w:tc>
          <w:tcPr>
            <w:tcW w:w="2575" w:type="dxa"/>
            <w:vMerge/>
          </w:tcPr>
          <w:p w:rsidR="006B025F" w:rsidRDefault="006B025F" w:rsidP="005F5E90"/>
        </w:tc>
        <w:tc>
          <w:tcPr>
            <w:tcW w:w="2469" w:type="dxa"/>
          </w:tcPr>
          <w:p w:rsidR="006B025F" w:rsidRPr="005F5E90" w:rsidRDefault="006B025F" w:rsidP="005F5E90">
            <w:pPr>
              <w:contextualSpacing/>
            </w:pPr>
            <w:r>
              <w:t xml:space="preserve">Motor replacement </w:t>
            </w:r>
          </w:p>
        </w:tc>
        <w:tc>
          <w:tcPr>
            <w:tcW w:w="5583" w:type="dxa"/>
          </w:tcPr>
          <w:p w:rsidR="006B025F" w:rsidRPr="005F5E90" w:rsidRDefault="006B025F" w:rsidP="005F5E90">
            <w:pPr>
              <w:contextualSpacing/>
            </w:pPr>
            <w:r w:rsidRPr="00345177">
              <w:t>Motors - high efficiency</w:t>
            </w:r>
          </w:p>
        </w:tc>
        <w:tc>
          <w:tcPr>
            <w:tcW w:w="2409" w:type="dxa"/>
          </w:tcPr>
          <w:p w:rsidR="006B025F" w:rsidRPr="00345177" w:rsidRDefault="006B025F" w:rsidP="005F5E90">
            <w:pPr>
              <w:contextualSpacing/>
            </w:pPr>
          </w:p>
        </w:tc>
        <w:tc>
          <w:tcPr>
            <w:tcW w:w="2352" w:type="dxa"/>
          </w:tcPr>
          <w:p w:rsidR="006B025F" w:rsidRPr="00345177" w:rsidRDefault="006B025F" w:rsidP="005F5E90">
            <w:pPr>
              <w:contextualSpacing/>
            </w:pPr>
          </w:p>
        </w:tc>
      </w:tr>
      <w:tr w:rsidR="006B025F" w:rsidTr="006B025F">
        <w:tc>
          <w:tcPr>
            <w:tcW w:w="2575" w:type="dxa"/>
            <w:vMerge/>
          </w:tcPr>
          <w:p w:rsidR="006B025F" w:rsidRDefault="006B025F" w:rsidP="005F5E90"/>
        </w:tc>
        <w:tc>
          <w:tcPr>
            <w:tcW w:w="2469" w:type="dxa"/>
            <w:vMerge w:val="restart"/>
          </w:tcPr>
          <w:p w:rsidR="006B025F" w:rsidRPr="005F5E90" w:rsidRDefault="006B025F" w:rsidP="005F5E90">
            <w:pPr>
              <w:contextualSpacing/>
            </w:pPr>
            <w:r>
              <w:t xml:space="preserve">Ventilation </w:t>
            </w:r>
          </w:p>
        </w:tc>
        <w:tc>
          <w:tcPr>
            <w:tcW w:w="5583" w:type="dxa"/>
          </w:tcPr>
          <w:p w:rsidR="006B025F" w:rsidRPr="005F5E90" w:rsidRDefault="006B025F" w:rsidP="00345177">
            <w:pPr>
              <w:contextualSpacing/>
            </w:pPr>
            <w:r>
              <w:t>Fans - air handling unit</w:t>
            </w:r>
          </w:p>
        </w:tc>
        <w:tc>
          <w:tcPr>
            <w:tcW w:w="2409" w:type="dxa"/>
          </w:tcPr>
          <w:p w:rsidR="006B025F" w:rsidRDefault="006B025F" w:rsidP="00345177">
            <w:pPr>
              <w:contextualSpacing/>
            </w:pPr>
          </w:p>
        </w:tc>
        <w:tc>
          <w:tcPr>
            <w:tcW w:w="2352" w:type="dxa"/>
          </w:tcPr>
          <w:p w:rsidR="006B025F" w:rsidRDefault="006B025F" w:rsidP="00345177">
            <w:pPr>
              <w:contextualSpacing/>
            </w:pPr>
          </w:p>
        </w:tc>
      </w:tr>
      <w:tr w:rsidR="006B025F" w:rsidTr="006B025F">
        <w:tc>
          <w:tcPr>
            <w:tcW w:w="2575" w:type="dxa"/>
            <w:vMerge/>
          </w:tcPr>
          <w:p w:rsidR="006B025F" w:rsidRDefault="006B025F" w:rsidP="005F5E90"/>
        </w:tc>
        <w:tc>
          <w:tcPr>
            <w:tcW w:w="2469" w:type="dxa"/>
            <w:vMerge/>
          </w:tcPr>
          <w:p w:rsidR="006B025F" w:rsidRPr="005F5E90" w:rsidRDefault="006B025F" w:rsidP="005F5E90">
            <w:pPr>
              <w:contextualSpacing/>
            </w:pPr>
          </w:p>
        </w:tc>
        <w:tc>
          <w:tcPr>
            <w:tcW w:w="5583" w:type="dxa"/>
          </w:tcPr>
          <w:p w:rsidR="006B025F" w:rsidRPr="005F5E90" w:rsidRDefault="006B025F" w:rsidP="00345177">
            <w:pPr>
              <w:contextualSpacing/>
            </w:pPr>
            <w:r>
              <w:t>Fans - high efficiency</w:t>
            </w:r>
          </w:p>
        </w:tc>
        <w:tc>
          <w:tcPr>
            <w:tcW w:w="2409" w:type="dxa"/>
          </w:tcPr>
          <w:p w:rsidR="006B025F" w:rsidRDefault="006B025F" w:rsidP="00345177">
            <w:pPr>
              <w:contextualSpacing/>
            </w:pPr>
          </w:p>
        </w:tc>
        <w:tc>
          <w:tcPr>
            <w:tcW w:w="2352" w:type="dxa"/>
          </w:tcPr>
          <w:p w:rsidR="006B025F" w:rsidRDefault="006B025F" w:rsidP="00345177">
            <w:pPr>
              <w:contextualSpacing/>
            </w:pPr>
          </w:p>
        </w:tc>
      </w:tr>
      <w:tr w:rsidR="006B025F" w:rsidTr="006B025F">
        <w:tc>
          <w:tcPr>
            <w:tcW w:w="2575" w:type="dxa"/>
            <w:vMerge/>
          </w:tcPr>
          <w:p w:rsidR="006B025F" w:rsidRDefault="006B025F" w:rsidP="005F5E90"/>
        </w:tc>
        <w:tc>
          <w:tcPr>
            <w:tcW w:w="2469" w:type="dxa"/>
            <w:vMerge/>
          </w:tcPr>
          <w:p w:rsidR="006B025F" w:rsidRPr="005F5E90" w:rsidRDefault="006B025F" w:rsidP="005F5E90">
            <w:pPr>
              <w:contextualSpacing/>
            </w:pPr>
          </w:p>
        </w:tc>
        <w:tc>
          <w:tcPr>
            <w:tcW w:w="5583" w:type="dxa"/>
          </w:tcPr>
          <w:p w:rsidR="006B025F" w:rsidRPr="005F5E90" w:rsidRDefault="006B025F" w:rsidP="00345177">
            <w:pPr>
              <w:contextualSpacing/>
            </w:pPr>
            <w:r>
              <w:t xml:space="preserve">Phase change material </w:t>
            </w:r>
          </w:p>
        </w:tc>
        <w:tc>
          <w:tcPr>
            <w:tcW w:w="2409" w:type="dxa"/>
          </w:tcPr>
          <w:p w:rsidR="006B025F" w:rsidRDefault="006B025F" w:rsidP="00345177">
            <w:pPr>
              <w:contextualSpacing/>
            </w:pPr>
          </w:p>
        </w:tc>
        <w:tc>
          <w:tcPr>
            <w:tcW w:w="2352" w:type="dxa"/>
          </w:tcPr>
          <w:p w:rsidR="006B025F" w:rsidRDefault="006B025F" w:rsidP="00345177">
            <w:pPr>
              <w:contextualSpacing/>
            </w:pPr>
          </w:p>
        </w:tc>
      </w:tr>
      <w:tr w:rsidR="006B025F" w:rsidTr="006B025F">
        <w:tc>
          <w:tcPr>
            <w:tcW w:w="2575" w:type="dxa"/>
            <w:vMerge/>
          </w:tcPr>
          <w:p w:rsidR="006B025F" w:rsidRDefault="006B025F" w:rsidP="005F5E90"/>
        </w:tc>
        <w:tc>
          <w:tcPr>
            <w:tcW w:w="2469" w:type="dxa"/>
            <w:vMerge/>
          </w:tcPr>
          <w:p w:rsidR="006B025F" w:rsidRPr="005F5E90" w:rsidRDefault="006B025F" w:rsidP="005F5E90">
            <w:pPr>
              <w:contextualSpacing/>
            </w:pPr>
          </w:p>
        </w:tc>
        <w:tc>
          <w:tcPr>
            <w:tcW w:w="5583" w:type="dxa"/>
          </w:tcPr>
          <w:p w:rsidR="006B025F" w:rsidRPr="005F5E90" w:rsidRDefault="006B025F" w:rsidP="00345177">
            <w:pPr>
              <w:contextualSpacing/>
            </w:pPr>
            <w:r>
              <w:t>Ultrasonic humidifiers</w:t>
            </w:r>
          </w:p>
        </w:tc>
        <w:tc>
          <w:tcPr>
            <w:tcW w:w="2409" w:type="dxa"/>
          </w:tcPr>
          <w:p w:rsidR="006B025F" w:rsidRDefault="006B025F" w:rsidP="00345177">
            <w:pPr>
              <w:contextualSpacing/>
            </w:pPr>
          </w:p>
        </w:tc>
        <w:tc>
          <w:tcPr>
            <w:tcW w:w="2352" w:type="dxa"/>
          </w:tcPr>
          <w:p w:rsidR="006B025F" w:rsidRDefault="006B025F" w:rsidP="00345177">
            <w:pPr>
              <w:contextualSpacing/>
            </w:pPr>
          </w:p>
        </w:tc>
      </w:tr>
      <w:tr w:rsidR="006B025F" w:rsidTr="006B025F">
        <w:tc>
          <w:tcPr>
            <w:tcW w:w="2575" w:type="dxa"/>
            <w:vMerge/>
          </w:tcPr>
          <w:p w:rsidR="006B025F" w:rsidRDefault="006B025F" w:rsidP="005F5E90"/>
        </w:tc>
        <w:tc>
          <w:tcPr>
            <w:tcW w:w="2469" w:type="dxa"/>
            <w:vMerge/>
          </w:tcPr>
          <w:p w:rsidR="006B025F" w:rsidRPr="005F5E90" w:rsidRDefault="006B025F" w:rsidP="005F5E90">
            <w:pPr>
              <w:contextualSpacing/>
            </w:pPr>
          </w:p>
        </w:tc>
        <w:tc>
          <w:tcPr>
            <w:tcW w:w="5583" w:type="dxa"/>
          </w:tcPr>
          <w:p w:rsidR="006B025F" w:rsidRPr="005F5E90" w:rsidRDefault="006B025F" w:rsidP="00345177">
            <w:pPr>
              <w:contextualSpacing/>
            </w:pPr>
            <w:r>
              <w:t>Ventilation - distribution</w:t>
            </w:r>
          </w:p>
        </w:tc>
        <w:tc>
          <w:tcPr>
            <w:tcW w:w="2409" w:type="dxa"/>
          </w:tcPr>
          <w:p w:rsidR="006B025F" w:rsidRDefault="006B025F" w:rsidP="00345177">
            <w:pPr>
              <w:contextualSpacing/>
            </w:pPr>
          </w:p>
        </w:tc>
        <w:tc>
          <w:tcPr>
            <w:tcW w:w="2352" w:type="dxa"/>
          </w:tcPr>
          <w:p w:rsidR="006B025F" w:rsidRDefault="006B025F" w:rsidP="00345177">
            <w:pPr>
              <w:contextualSpacing/>
            </w:pPr>
          </w:p>
        </w:tc>
      </w:tr>
      <w:tr w:rsidR="006B025F" w:rsidTr="006B025F">
        <w:tc>
          <w:tcPr>
            <w:tcW w:w="2575" w:type="dxa"/>
            <w:vMerge/>
          </w:tcPr>
          <w:p w:rsidR="006B025F" w:rsidRDefault="006B025F" w:rsidP="005F5E90"/>
        </w:tc>
        <w:tc>
          <w:tcPr>
            <w:tcW w:w="2469" w:type="dxa"/>
            <w:vMerge/>
          </w:tcPr>
          <w:p w:rsidR="006B025F" w:rsidRPr="005F5E90" w:rsidRDefault="006B025F" w:rsidP="005F5E90">
            <w:pPr>
              <w:contextualSpacing/>
            </w:pPr>
          </w:p>
        </w:tc>
        <w:tc>
          <w:tcPr>
            <w:tcW w:w="5583" w:type="dxa"/>
          </w:tcPr>
          <w:p w:rsidR="006B025F" w:rsidRPr="005F5E90" w:rsidRDefault="006B025F" w:rsidP="005F5E90">
            <w:pPr>
              <w:contextualSpacing/>
            </w:pPr>
            <w:r>
              <w:t>Ventilation - presence controls</w:t>
            </w:r>
          </w:p>
        </w:tc>
        <w:tc>
          <w:tcPr>
            <w:tcW w:w="2409" w:type="dxa"/>
          </w:tcPr>
          <w:p w:rsidR="006B025F" w:rsidRDefault="006B025F" w:rsidP="005F5E90">
            <w:pPr>
              <w:contextualSpacing/>
            </w:pPr>
          </w:p>
        </w:tc>
        <w:tc>
          <w:tcPr>
            <w:tcW w:w="2352" w:type="dxa"/>
          </w:tcPr>
          <w:p w:rsidR="006B025F" w:rsidRDefault="006B025F" w:rsidP="005F5E90">
            <w:pPr>
              <w:contextualSpacing/>
            </w:pPr>
          </w:p>
        </w:tc>
      </w:tr>
      <w:tr w:rsidR="006B025F" w:rsidTr="006B025F">
        <w:tc>
          <w:tcPr>
            <w:tcW w:w="2575" w:type="dxa"/>
            <w:vMerge w:val="restart"/>
          </w:tcPr>
          <w:p w:rsidR="006B025F" w:rsidRDefault="006B025F" w:rsidP="005F5E90">
            <w:r>
              <w:t xml:space="preserve">Lighting </w:t>
            </w:r>
          </w:p>
        </w:tc>
        <w:tc>
          <w:tcPr>
            <w:tcW w:w="2469" w:type="dxa"/>
            <w:vMerge w:val="restart"/>
          </w:tcPr>
          <w:p w:rsidR="006B025F" w:rsidRPr="005F5E90" w:rsidRDefault="006B025F" w:rsidP="005F5E90">
            <w:pPr>
              <w:contextualSpacing/>
            </w:pPr>
            <w:r>
              <w:t xml:space="preserve">LED Lighting </w:t>
            </w:r>
          </w:p>
        </w:tc>
        <w:tc>
          <w:tcPr>
            <w:tcW w:w="5583" w:type="dxa"/>
          </w:tcPr>
          <w:p w:rsidR="006B025F" w:rsidRPr="005F5E90" w:rsidRDefault="006B025F" w:rsidP="00345177">
            <w:pPr>
              <w:contextualSpacing/>
            </w:pPr>
            <w:r>
              <w:t>LED - new fitting</w:t>
            </w:r>
          </w:p>
        </w:tc>
        <w:tc>
          <w:tcPr>
            <w:tcW w:w="2409" w:type="dxa"/>
          </w:tcPr>
          <w:p w:rsidR="006B025F" w:rsidRDefault="006B025F" w:rsidP="00345177">
            <w:pPr>
              <w:contextualSpacing/>
            </w:pPr>
          </w:p>
        </w:tc>
        <w:tc>
          <w:tcPr>
            <w:tcW w:w="2352" w:type="dxa"/>
          </w:tcPr>
          <w:p w:rsidR="006B025F" w:rsidRDefault="006B025F" w:rsidP="00345177">
            <w:pPr>
              <w:contextualSpacing/>
            </w:pPr>
          </w:p>
        </w:tc>
      </w:tr>
      <w:tr w:rsidR="006B025F" w:rsidTr="006B025F">
        <w:tc>
          <w:tcPr>
            <w:tcW w:w="2575" w:type="dxa"/>
            <w:vMerge/>
          </w:tcPr>
          <w:p w:rsidR="006B025F" w:rsidRDefault="006B025F" w:rsidP="005F5E90"/>
        </w:tc>
        <w:tc>
          <w:tcPr>
            <w:tcW w:w="2469" w:type="dxa"/>
            <w:vMerge/>
          </w:tcPr>
          <w:p w:rsidR="006B025F" w:rsidRPr="005F5E90" w:rsidRDefault="006B025F" w:rsidP="005F5E90">
            <w:pPr>
              <w:contextualSpacing/>
            </w:pPr>
          </w:p>
        </w:tc>
        <w:tc>
          <w:tcPr>
            <w:tcW w:w="5583" w:type="dxa"/>
          </w:tcPr>
          <w:p w:rsidR="006B025F" w:rsidRPr="005F5E90" w:rsidRDefault="006B025F" w:rsidP="005F5E90">
            <w:pPr>
              <w:contextualSpacing/>
            </w:pPr>
            <w:r>
              <w:t>LED - same fitting</w:t>
            </w:r>
          </w:p>
        </w:tc>
        <w:tc>
          <w:tcPr>
            <w:tcW w:w="2409" w:type="dxa"/>
          </w:tcPr>
          <w:p w:rsidR="006B025F" w:rsidRDefault="006B025F" w:rsidP="005F5E90">
            <w:pPr>
              <w:contextualSpacing/>
            </w:pPr>
          </w:p>
        </w:tc>
        <w:tc>
          <w:tcPr>
            <w:tcW w:w="2352" w:type="dxa"/>
          </w:tcPr>
          <w:p w:rsidR="006B025F" w:rsidRDefault="006B025F" w:rsidP="005F5E90">
            <w:pPr>
              <w:contextualSpacing/>
            </w:pPr>
          </w:p>
        </w:tc>
      </w:tr>
      <w:tr w:rsidR="006B025F" w:rsidTr="006B025F">
        <w:tc>
          <w:tcPr>
            <w:tcW w:w="2575" w:type="dxa"/>
            <w:vMerge/>
          </w:tcPr>
          <w:p w:rsidR="006B025F" w:rsidRDefault="006B025F" w:rsidP="005F5E90"/>
        </w:tc>
        <w:tc>
          <w:tcPr>
            <w:tcW w:w="2469" w:type="dxa"/>
            <w:vMerge w:val="restart"/>
          </w:tcPr>
          <w:p w:rsidR="006B025F" w:rsidRPr="005F5E90" w:rsidRDefault="006B025F" w:rsidP="005F5E90">
            <w:pPr>
              <w:contextualSpacing/>
            </w:pPr>
            <w:r>
              <w:t xml:space="preserve">LED Controls </w:t>
            </w:r>
          </w:p>
        </w:tc>
        <w:tc>
          <w:tcPr>
            <w:tcW w:w="5583" w:type="dxa"/>
          </w:tcPr>
          <w:p w:rsidR="006B025F" w:rsidRDefault="006B025F" w:rsidP="00345177">
            <w:pPr>
              <w:contextualSpacing/>
            </w:pPr>
            <w:r>
              <w:t>Lighting - discrete controls</w:t>
            </w:r>
          </w:p>
        </w:tc>
        <w:tc>
          <w:tcPr>
            <w:tcW w:w="2409" w:type="dxa"/>
          </w:tcPr>
          <w:p w:rsidR="006B025F" w:rsidRDefault="006B025F" w:rsidP="00345177">
            <w:pPr>
              <w:contextualSpacing/>
            </w:pPr>
          </w:p>
        </w:tc>
        <w:tc>
          <w:tcPr>
            <w:tcW w:w="2352" w:type="dxa"/>
          </w:tcPr>
          <w:p w:rsidR="006B025F" w:rsidRDefault="006B025F" w:rsidP="00345177">
            <w:pPr>
              <w:contextualSpacing/>
            </w:pPr>
          </w:p>
        </w:tc>
      </w:tr>
      <w:tr w:rsidR="006B025F" w:rsidTr="006B025F">
        <w:tc>
          <w:tcPr>
            <w:tcW w:w="2575" w:type="dxa"/>
            <w:vMerge/>
          </w:tcPr>
          <w:p w:rsidR="006B025F" w:rsidRDefault="006B025F" w:rsidP="005F5E90"/>
        </w:tc>
        <w:tc>
          <w:tcPr>
            <w:tcW w:w="2469" w:type="dxa"/>
            <w:vMerge/>
          </w:tcPr>
          <w:p w:rsidR="006B025F" w:rsidRPr="005F5E90" w:rsidRDefault="006B025F" w:rsidP="005F5E90">
            <w:pPr>
              <w:contextualSpacing/>
            </w:pPr>
          </w:p>
        </w:tc>
        <w:tc>
          <w:tcPr>
            <w:tcW w:w="5583" w:type="dxa"/>
          </w:tcPr>
          <w:p w:rsidR="006B025F" w:rsidRDefault="006B025F" w:rsidP="005F5E90">
            <w:pPr>
              <w:contextualSpacing/>
            </w:pPr>
            <w:r>
              <w:t xml:space="preserve">Lighting control system </w:t>
            </w:r>
            <w:proofErr w:type="spellStart"/>
            <w:r>
              <w:t>centralised</w:t>
            </w:r>
            <w:proofErr w:type="spellEnd"/>
          </w:p>
        </w:tc>
        <w:tc>
          <w:tcPr>
            <w:tcW w:w="2409" w:type="dxa"/>
          </w:tcPr>
          <w:p w:rsidR="006B025F" w:rsidRDefault="006B025F" w:rsidP="005F5E90">
            <w:pPr>
              <w:contextualSpacing/>
            </w:pPr>
          </w:p>
        </w:tc>
        <w:tc>
          <w:tcPr>
            <w:tcW w:w="2352" w:type="dxa"/>
          </w:tcPr>
          <w:p w:rsidR="006B025F" w:rsidRDefault="006B025F" w:rsidP="005F5E90">
            <w:pPr>
              <w:contextualSpacing/>
            </w:pPr>
          </w:p>
        </w:tc>
      </w:tr>
      <w:tr w:rsidR="006B025F" w:rsidTr="006B025F">
        <w:tc>
          <w:tcPr>
            <w:tcW w:w="2575" w:type="dxa"/>
            <w:vMerge w:val="restart"/>
          </w:tcPr>
          <w:p w:rsidR="006B025F" w:rsidRDefault="006B025F" w:rsidP="005F5E90">
            <w:r w:rsidRPr="00FE462B">
              <w:t>Building Energy Management Systems (BEMS) and Controls</w:t>
            </w:r>
          </w:p>
        </w:tc>
        <w:tc>
          <w:tcPr>
            <w:tcW w:w="2469" w:type="dxa"/>
            <w:vMerge w:val="restart"/>
          </w:tcPr>
          <w:p w:rsidR="006B025F" w:rsidRPr="005F5E90" w:rsidRDefault="006B025F" w:rsidP="005F5E90">
            <w:pPr>
              <w:contextualSpacing/>
            </w:pPr>
            <w:r w:rsidRPr="00FE462B">
              <w:t>Building Energy Management Systems (BEMS)</w:t>
            </w:r>
          </w:p>
        </w:tc>
        <w:tc>
          <w:tcPr>
            <w:tcW w:w="5583" w:type="dxa"/>
          </w:tcPr>
          <w:p w:rsidR="006B025F" w:rsidRPr="005F5E90" w:rsidRDefault="006B025F" w:rsidP="005F5E90">
            <w:pPr>
              <w:contextualSpacing/>
            </w:pPr>
            <w:r>
              <w:t>BEMS - not remotely managed</w:t>
            </w:r>
          </w:p>
        </w:tc>
        <w:tc>
          <w:tcPr>
            <w:tcW w:w="2409" w:type="dxa"/>
          </w:tcPr>
          <w:p w:rsidR="006B025F" w:rsidRDefault="006B025F" w:rsidP="005F5E90">
            <w:pPr>
              <w:contextualSpacing/>
            </w:pPr>
          </w:p>
        </w:tc>
        <w:tc>
          <w:tcPr>
            <w:tcW w:w="2352" w:type="dxa"/>
          </w:tcPr>
          <w:p w:rsidR="006B025F" w:rsidRDefault="006B025F" w:rsidP="005F5E90">
            <w:pPr>
              <w:contextualSpacing/>
            </w:pPr>
          </w:p>
        </w:tc>
      </w:tr>
      <w:tr w:rsidR="006B025F" w:rsidTr="006B025F">
        <w:tc>
          <w:tcPr>
            <w:tcW w:w="2575" w:type="dxa"/>
            <w:vMerge/>
          </w:tcPr>
          <w:p w:rsidR="006B025F" w:rsidRPr="00FE462B" w:rsidRDefault="006B025F" w:rsidP="005F5E90"/>
        </w:tc>
        <w:tc>
          <w:tcPr>
            <w:tcW w:w="2469" w:type="dxa"/>
            <w:vMerge/>
          </w:tcPr>
          <w:p w:rsidR="006B025F" w:rsidRPr="005F5E90" w:rsidRDefault="006B025F" w:rsidP="005F5E90">
            <w:pPr>
              <w:contextualSpacing/>
            </w:pPr>
          </w:p>
        </w:tc>
        <w:tc>
          <w:tcPr>
            <w:tcW w:w="5583" w:type="dxa"/>
          </w:tcPr>
          <w:p w:rsidR="006B025F" w:rsidRPr="005F5E90" w:rsidRDefault="006B025F" w:rsidP="005F5E90">
            <w:pPr>
              <w:contextualSpacing/>
            </w:pPr>
            <w:r>
              <w:t>BEMS - remotely managed</w:t>
            </w:r>
          </w:p>
        </w:tc>
        <w:tc>
          <w:tcPr>
            <w:tcW w:w="2409" w:type="dxa"/>
          </w:tcPr>
          <w:p w:rsidR="006B025F" w:rsidRDefault="006B025F" w:rsidP="005F5E90">
            <w:pPr>
              <w:contextualSpacing/>
            </w:pPr>
          </w:p>
        </w:tc>
        <w:tc>
          <w:tcPr>
            <w:tcW w:w="2352" w:type="dxa"/>
          </w:tcPr>
          <w:p w:rsidR="006B025F" w:rsidRDefault="006B025F" w:rsidP="005F5E90">
            <w:pPr>
              <w:contextualSpacing/>
            </w:pPr>
          </w:p>
        </w:tc>
      </w:tr>
      <w:tr w:rsidR="006B025F" w:rsidTr="006B025F">
        <w:tc>
          <w:tcPr>
            <w:tcW w:w="2575" w:type="dxa"/>
          </w:tcPr>
          <w:p w:rsidR="006B025F" w:rsidRDefault="006B025F" w:rsidP="005F5E90">
            <w:r w:rsidRPr="00FE462B">
              <w:t>Specialist Equipment, Lifts and Small Power</w:t>
            </w:r>
          </w:p>
        </w:tc>
        <w:tc>
          <w:tcPr>
            <w:tcW w:w="2469" w:type="dxa"/>
          </w:tcPr>
          <w:p w:rsidR="006B025F" w:rsidRPr="005F5E90" w:rsidRDefault="006B025F" w:rsidP="005F5E90">
            <w:pPr>
              <w:contextualSpacing/>
            </w:pPr>
            <w:r w:rsidRPr="00FE462B">
              <w:t>Specialist Equipment, Lifts and Small Power</w:t>
            </w:r>
          </w:p>
        </w:tc>
        <w:tc>
          <w:tcPr>
            <w:tcW w:w="5583" w:type="dxa"/>
          </w:tcPr>
          <w:p w:rsidR="006B025F" w:rsidRPr="005F5E90" w:rsidRDefault="006B025F" w:rsidP="005F5E90">
            <w:pPr>
              <w:contextualSpacing/>
            </w:pPr>
            <w:r w:rsidRPr="00CF190E">
              <w:t>Specialist Equipment, Lifts and Small Power should be reviewed for energy efficient alternatives</w:t>
            </w:r>
          </w:p>
        </w:tc>
        <w:tc>
          <w:tcPr>
            <w:tcW w:w="2409" w:type="dxa"/>
          </w:tcPr>
          <w:p w:rsidR="006B025F" w:rsidRPr="00CF190E" w:rsidRDefault="006B025F" w:rsidP="005F5E90">
            <w:pPr>
              <w:contextualSpacing/>
            </w:pPr>
          </w:p>
        </w:tc>
        <w:tc>
          <w:tcPr>
            <w:tcW w:w="2352" w:type="dxa"/>
          </w:tcPr>
          <w:p w:rsidR="006B025F" w:rsidRPr="00CF190E" w:rsidRDefault="006B025F" w:rsidP="005F5E90">
            <w:pPr>
              <w:contextualSpacing/>
            </w:pPr>
          </w:p>
        </w:tc>
      </w:tr>
      <w:tr w:rsidR="006B025F" w:rsidTr="006B025F">
        <w:tc>
          <w:tcPr>
            <w:tcW w:w="2575" w:type="dxa"/>
            <w:vMerge w:val="restart"/>
          </w:tcPr>
          <w:p w:rsidR="006B025F" w:rsidRDefault="006B025F" w:rsidP="005F5E90">
            <w:r>
              <w:t xml:space="preserve">Low and Zero Carbon Technology </w:t>
            </w:r>
          </w:p>
          <w:p w:rsidR="006B025F" w:rsidRPr="00FE462B" w:rsidRDefault="006B025F" w:rsidP="005F5E90">
            <w:pPr>
              <w:ind w:left="360"/>
            </w:pPr>
          </w:p>
        </w:tc>
        <w:tc>
          <w:tcPr>
            <w:tcW w:w="2469" w:type="dxa"/>
            <w:vMerge w:val="restart"/>
          </w:tcPr>
          <w:p w:rsidR="006B025F" w:rsidRPr="005F5E90" w:rsidRDefault="006B025F" w:rsidP="005F5E90">
            <w:pPr>
              <w:contextualSpacing/>
            </w:pPr>
            <w:r>
              <w:t xml:space="preserve">Renewables </w:t>
            </w:r>
          </w:p>
        </w:tc>
        <w:tc>
          <w:tcPr>
            <w:tcW w:w="5583" w:type="dxa"/>
          </w:tcPr>
          <w:p w:rsidR="006B025F" w:rsidRPr="005F5E90" w:rsidRDefault="006B025F" w:rsidP="00345177">
            <w:pPr>
              <w:contextualSpacing/>
            </w:pPr>
            <w:r>
              <w:t>Solar PV</w:t>
            </w:r>
          </w:p>
        </w:tc>
        <w:tc>
          <w:tcPr>
            <w:tcW w:w="2409" w:type="dxa"/>
          </w:tcPr>
          <w:p w:rsidR="006B025F" w:rsidRDefault="006B025F" w:rsidP="00345177">
            <w:pPr>
              <w:contextualSpacing/>
            </w:pPr>
          </w:p>
        </w:tc>
        <w:tc>
          <w:tcPr>
            <w:tcW w:w="2352" w:type="dxa"/>
          </w:tcPr>
          <w:p w:rsidR="006B025F" w:rsidRDefault="006B025F" w:rsidP="00345177">
            <w:pPr>
              <w:contextualSpacing/>
            </w:pPr>
          </w:p>
        </w:tc>
      </w:tr>
      <w:tr w:rsidR="006B025F" w:rsidTr="006B025F">
        <w:tc>
          <w:tcPr>
            <w:tcW w:w="2575" w:type="dxa"/>
            <w:vMerge/>
          </w:tcPr>
          <w:p w:rsidR="006B025F" w:rsidRDefault="006B025F" w:rsidP="005F5E90"/>
        </w:tc>
        <w:tc>
          <w:tcPr>
            <w:tcW w:w="2469" w:type="dxa"/>
            <w:vMerge/>
          </w:tcPr>
          <w:p w:rsidR="006B025F" w:rsidRDefault="006B025F" w:rsidP="005F5E90">
            <w:pPr>
              <w:contextualSpacing/>
            </w:pPr>
          </w:p>
        </w:tc>
        <w:tc>
          <w:tcPr>
            <w:tcW w:w="5583" w:type="dxa"/>
          </w:tcPr>
          <w:p w:rsidR="006B025F" w:rsidRPr="005F5E90" w:rsidRDefault="006B025F" w:rsidP="00345177">
            <w:pPr>
              <w:contextualSpacing/>
            </w:pPr>
            <w:r>
              <w:t>Solar thermal</w:t>
            </w:r>
          </w:p>
        </w:tc>
        <w:tc>
          <w:tcPr>
            <w:tcW w:w="2409" w:type="dxa"/>
          </w:tcPr>
          <w:p w:rsidR="006B025F" w:rsidRDefault="006B025F" w:rsidP="00345177">
            <w:pPr>
              <w:contextualSpacing/>
            </w:pPr>
          </w:p>
        </w:tc>
        <w:tc>
          <w:tcPr>
            <w:tcW w:w="2352" w:type="dxa"/>
          </w:tcPr>
          <w:p w:rsidR="006B025F" w:rsidRDefault="006B025F" w:rsidP="00345177">
            <w:pPr>
              <w:contextualSpacing/>
            </w:pPr>
          </w:p>
        </w:tc>
      </w:tr>
      <w:tr w:rsidR="006B025F" w:rsidTr="006B025F">
        <w:tc>
          <w:tcPr>
            <w:tcW w:w="2575" w:type="dxa"/>
            <w:vMerge/>
          </w:tcPr>
          <w:p w:rsidR="006B025F" w:rsidRDefault="006B025F" w:rsidP="005F5E90"/>
        </w:tc>
        <w:tc>
          <w:tcPr>
            <w:tcW w:w="2469" w:type="dxa"/>
            <w:vMerge/>
          </w:tcPr>
          <w:p w:rsidR="006B025F" w:rsidRDefault="006B025F" w:rsidP="005F5E90">
            <w:pPr>
              <w:contextualSpacing/>
            </w:pPr>
          </w:p>
        </w:tc>
        <w:tc>
          <w:tcPr>
            <w:tcW w:w="5583" w:type="dxa"/>
          </w:tcPr>
          <w:p w:rsidR="006B025F" w:rsidRPr="005F5E90" w:rsidRDefault="006B025F" w:rsidP="005F5E90">
            <w:pPr>
              <w:contextualSpacing/>
            </w:pPr>
            <w:r>
              <w:t>Wind turbine</w:t>
            </w:r>
          </w:p>
        </w:tc>
        <w:tc>
          <w:tcPr>
            <w:tcW w:w="2409" w:type="dxa"/>
          </w:tcPr>
          <w:p w:rsidR="006B025F" w:rsidRDefault="006B025F" w:rsidP="005F5E90">
            <w:pPr>
              <w:contextualSpacing/>
            </w:pPr>
          </w:p>
        </w:tc>
        <w:tc>
          <w:tcPr>
            <w:tcW w:w="2352" w:type="dxa"/>
          </w:tcPr>
          <w:p w:rsidR="006B025F" w:rsidRDefault="006B025F" w:rsidP="005F5E90">
            <w:pPr>
              <w:contextualSpacing/>
            </w:pPr>
          </w:p>
        </w:tc>
      </w:tr>
      <w:tr w:rsidR="006B025F" w:rsidTr="006B025F">
        <w:tc>
          <w:tcPr>
            <w:tcW w:w="2575" w:type="dxa"/>
            <w:vMerge/>
          </w:tcPr>
          <w:p w:rsidR="006B025F" w:rsidRDefault="006B025F" w:rsidP="005F5E90"/>
        </w:tc>
        <w:tc>
          <w:tcPr>
            <w:tcW w:w="2469" w:type="dxa"/>
            <w:vMerge/>
          </w:tcPr>
          <w:p w:rsidR="006B025F" w:rsidRDefault="006B025F" w:rsidP="005F5E90">
            <w:pPr>
              <w:contextualSpacing/>
            </w:pPr>
          </w:p>
        </w:tc>
        <w:tc>
          <w:tcPr>
            <w:tcW w:w="5583" w:type="dxa"/>
          </w:tcPr>
          <w:p w:rsidR="006B025F" w:rsidRPr="005F5E90" w:rsidRDefault="006B025F" w:rsidP="005F5E90">
            <w:pPr>
              <w:contextualSpacing/>
            </w:pPr>
            <w:r w:rsidRPr="00345177">
              <w:t>Small hydropower</w:t>
            </w:r>
          </w:p>
        </w:tc>
        <w:tc>
          <w:tcPr>
            <w:tcW w:w="2409" w:type="dxa"/>
          </w:tcPr>
          <w:p w:rsidR="006B025F" w:rsidRPr="00345177" w:rsidRDefault="006B025F" w:rsidP="005F5E90">
            <w:pPr>
              <w:contextualSpacing/>
            </w:pPr>
          </w:p>
        </w:tc>
        <w:tc>
          <w:tcPr>
            <w:tcW w:w="2352" w:type="dxa"/>
          </w:tcPr>
          <w:p w:rsidR="006B025F" w:rsidRPr="00345177" w:rsidRDefault="006B025F" w:rsidP="005F5E90">
            <w:pPr>
              <w:contextualSpacing/>
            </w:pPr>
          </w:p>
        </w:tc>
      </w:tr>
    </w:tbl>
    <w:p w:rsidR="00CD29C5" w:rsidRPr="00DD0861" w:rsidRDefault="00CD29C5" w:rsidP="005F5E90"/>
    <w:sectPr w:rsidR="00CD29C5" w:rsidRPr="00DD0861" w:rsidSect="00DD08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30963"/>
    <w:multiLevelType w:val="hybridMultilevel"/>
    <w:tmpl w:val="BAFA9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73D37"/>
    <w:multiLevelType w:val="hybridMultilevel"/>
    <w:tmpl w:val="3DC66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460266">
    <w:abstractNumId w:val="1"/>
  </w:num>
  <w:num w:numId="2" w16cid:durableId="820465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642"/>
    <w:rsid w:val="00020C68"/>
    <w:rsid w:val="000E417F"/>
    <w:rsid w:val="001419BD"/>
    <w:rsid w:val="00253465"/>
    <w:rsid w:val="00345177"/>
    <w:rsid w:val="0037543C"/>
    <w:rsid w:val="005F5E90"/>
    <w:rsid w:val="006B025F"/>
    <w:rsid w:val="007474BC"/>
    <w:rsid w:val="00865C33"/>
    <w:rsid w:val="009437F7"/>
    <w:rsid w:val="009A7642"/>
    <w:rsid w:val="00CD29C5"/>
    <w:rsid w:val="00CF190E"/>
    <w:rsid w:val="00D63771"/>
    <w:rsid w:val="00DD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A69D1"/>
  <w15:chartTrackingRefBased/>
  <w15:docId w15:val="{F4425559-19BB-40BD-946B-067FD69D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534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4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4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4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465"/>
    <w:rPr>
      <w:b/>
      <w:bCs/>
      <w:sz w:val="20"/>
      <w:szCs w:val="20"/>
    </w:rPr>
  </w:style>
  <w:style w:type="paragraph" w:styleId="ListParagraph">
    <w:name w:val="List Paragraph"/>
    <w:aliases w:val="Numbered Para 1,Dot pt,No Spacing1,List Paragraph Char Char Char,Indicator Text,List Paragraph1,Bullet Points,MAIN CONTENT,List Paragraph12,F5 List Paragraph,Bullet 1,Colorful List - Accent 13,OBC Bullet,Colorful List - Accent 11,L"/>
    <w:basedOn w:val="Normal"/>
    <w:link w:val="ListParagraphChar"/>
    <w:uiPriority w:val="34"/>
    <w:qFormat/>
    <w:rsid w:val="00253465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List Paragraph12 Char,F5 List Paragraph Char,Bullet 1 Char,L Char"/>
    <w:basedOn w:val="DefaultParagraphFont"/>
    <w:link w:val="ListParagraph"/>
    <w:uiPriority w:val="34"/>
    <w:qFormat/>
    <w:rsid w:val="00DD0861"/>
    <w:rPr>
      <w:rFonts w:ascii="Calibri" w:hAnsi="Calibri" w:cs="Calibri"/>
    </w:rPr>
  </w:style>
  <w:style w:type="table" w:styleId="TableGrid">
    <w:name w:val="Table Grid"/>
    <w:aliases w:val="Create,Table Grid - text"/>
    <w:basedOn w:val="TableNormal"/>
    <w:uiPriority w:val="59"/>
    <w:rsid w:val="00DD0861"/>
    <w:pPr>
      <w:spacing w:after="0" w:line="240" w:lineRule="auto"/>
    </w:pPr>
    <w:rPr>
      <w:rFonts w:eastAsiaTheme="minorEastAsia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Schofield</dc:creator>
  <cp:keywords/>
  <dc:description/>
  <cp:lastModifiedBy>Alastair Nicol</cp:lastModifiedBy>
  <cp:revision>1</cp:revision>
  <dcterms:created xsi:type="dcterms:W3CDTF">2022-05-11T15:08:00Z</dcterms:created>
  <dcterms:modified xsi:type="dcterms:W3CDTF">2022-05-11T15:08:00Z</dcterms:modified>
</cp:coreProperties>
</file>