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64" w:rsidRPr="00525E64" w:rsidRDefault="00525E64" w:rsidP="00525E64">
      <w:pPr>
        <w:rPr>
          <w:b/>
        </w:rPr>
      </w:pPr>
      <w:bookmarkStart w:id="0" w:name="_Hlk479238806"/>
      <w:bookmarkEnd w:id="0"/>
      <w:r w:rsidRPr="00525E64">
        <w:rPr>
          <w:noProof/>
          <w:lang w:eastAsia="en-GB"/>
        </w:rPr>
        <w:drawing>
          <wp:anchor distT="0" distB="0" distL="114300" distR="114300" simplePos="0" relativeHeight="251662336" behindDoc="0" locked="0" layoutInCell="1" allowOverlap="1" wp14:anchorId="12ACE507" wp14:editId="0DDB00E8">
            <wp:simplePos x="0" y="0"/>
            <wp:positionH relativeFrom="column">
              <wp:posOffset>3695700</wp:posOffset>
            </wp:positionH>
            <wp:positionV relativeFrom="paragraph">
              <wp:posOffset>0</wp:posOffset>
            </wp:positionV>
            <wp:extent cx="2296795" cy="781050"/>
            <wp:effectExtent l="0" t="0" r="8255" b="0"/>
            <wp:wrapSquare wrapText="bothSides"/>
            <wp:docPr id="1" name="Picture 1" descr="https://sftorg.sharepoint.com/opsppp/Presentations/SFT%20Logos/SFT%20logo%20-%20high%20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ftorg.sharepoint.com/opsppp/Presentations/SFT%20Logos/SFT%20logo%20-%20high%20re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79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E64" w:rsidRPr="00525E64" w:rsidRDefault="00525E64" w:rsidP="00525E64">
      <w:pPr>
        <w:rPr>
          <w:b/>
        </w:rPr>
      </w:pPr>
    </w:p>
    <w:p w:rsidR="00525E64" w:rsidRPr="00525E64" w:rsidRDefault="00525E64" w:rsidP="00525E64">
      <w:pPr>
        <w:rPr>
          <w:b/>
        </w:rPr>
      </w:pPr>
    </w:p>
    <w:p w:rsidR="00525E64" w:rsidRPr="00525E64" w:rsidRDefault="00525E64" w:rsidP="00525E64">
      <w:pPr>
        <w:jc w:val="center"/>
        <w:rPr>
          <w:b/>
          <w:caps/>
          <w:color w:val="2E74B5" w:themeColor="accent1" w:themeShade="BF"/>
          <w:sz w:val="72"/>
          <w:szCs w:val="72"/>
        </w:rPr>
      </w:pPr>
      <w:r w:rsidRPr="00525E64">
        <w:rPr>
          <w:b/>
          <w:noProof/>
          <w:lang w:eastAsia="en-GB"/>
        </w:rPr>
        <mc:AlternateContent>
          <mc:Choice Requires="wps">
            <w:drawing>
              <wp:anchor distT="0" distB="0" distL="114300" distR="114300" simplePos="0" relativeHeight="251659264" behindDoc="0" locked="0" layoutInCell="1" allowOverlap="1" wp14:anchorId="25BE8313" wp14:editId="18B72B9F">
                <wp:simplePos x="0" y="0"/>
                <wp:positionH relativeFrom="margin">
                  <wp:align>center</wp:align>
                </wp:positionH>
                <wp:positionV relativeFrom="paragraph">
                  <wp:posOffset>362585</wp:posOffset>
                </wp:positionV>
                <wp:extent cx="5010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01015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0611D97" id="Straight Connector 3"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8.55pt" to="39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dp0AEAAIEDAAAOAAAAZHJzL2Uyb0RvYy54bWysU8tu2zAQvBfoPxC815JtKEgEywFiI70U&#10;rYE0va8pUiLAF5asZf99l5RjpO2tqA4E98HhznC0eTxbw04So/au48tFzZl0wvfaDR1//f786Z6z&#10;mMD1YLyTHb/IyB+3Hz9sptDKlR+96SUyAnGxnULHx5RCW1VRjNJCXPggHRWVRwuJQhyqHmEidGuq&#10;VV3fVZPHPqAXMkbK7uci3xZ8paRI35SKMjHTcZotlRXLesxrtd1AOyCEUYvrGPAPU1jQji69Qe0h&#10;AfuJ+i8oqwX66FVaCG8rr5QWsnAgNsv6DzYvIwRZuJA4Mdxkiv8PVnw9HZDpvuNrzhxYeqKXhKCH&#10;MbGdd44E9MjWWacpxJbad+6A1yiGA2bSZ4WWKaPDD7JAkYGIsXNR+XJTWZ4TE5RsiOiyoccQVHto&#10;Vk0Gr2aUjBYwps/SW5Y3HTfaZQ2ghdOXmObWt5acdv5ZG0N5aI1jU8fv1gUcyE3KQKJ7bCB+0Q2c&#10;gRnIpiJhQYze6D6fzocjDsedQXYCskrz9PC0fxvst7Z89R7iOPeV0mwiqxM52Wjb8fs6f1daxmV0&#10;Wbx4JZCVnLXLu6PvL0XSKkf0zkWNqyezkd7HtH//52x/AQAA//8DAFBLAwQUAAYACAAAACEANZF3&#10;U90AAAAGAQAADwAAAGRycy9kb3ducmV2LnhtbEyPwU7DMBBE70j8g7VI3KhTJNoQ4lQVEkgV5EDo&#10;ob259uIE4nUUu234e5YTHGdmNfO2XE2+FyccYxdIwXyWgUAywXbkFGzfn25yEDFpsroPhAq+McKq&#10;urwodWHDmd7w1CQnuIRioRW0KQ2FlNG06HWchQGJs48wep1Yjk7aUZ+53PfyNssW0uuOeKHVAz62&#10;aL6ao1cw1WaDrnld+3r7sjOfz/XG7ZNS11fT+gFEwin9HcMvPqNDxUyHcCQbRa+AH0kK7pZzEJwu&#10;83s2DmzkC5BVKf/jVz8AAAD//wMAUEsBAi0AFAAGAAgAAAAhALaDOJL+AAAA4QEAABMAAAAAAAAA&#10;AAAAAAAAAAAAAFtDb250ZW50X1R5cGVzXS54bWxQSwECLQAUAAYACAAAACEAOP0h/9YAAACUAQAA&#10;CwAAAAAAAAAAAAAAAAAvAQAAX3JlbHMvLnJlbHNQSwECLQAUAAYACAAAACEAn+63adABAACBAwAA&#10;DgAAAAAAAAAAAAAAAAAuAgAAZHJzL2Uyb0RvYy54bWxQSwECLQAUAAYACAAAACEANZF3U90AAAAG&#10;AQAADwAAAAAAAAAAAAAAAAAqBAAAZHJzL2Rvd25yZXYueG1sUEsFBgAAAAAEAAQA8wAAADQFAAAA&#10;AA==&#10;" strokecolor="#5b9bd5" strokeweight=".5pt">
                <v:stroke joinstyle="miter"/>
                <w10:wrap anchorx="margin"/>
              </v:line>
            </w:pict>
          </mc:Fallback>
        </mc:AlternateContent>
      </w:r>
    </w:p>
    <w:p w:rsidR="00525E64" w:rsidRDefault="00525E64" w:rsidP="00525E64">
      <w:pPr>
        <w:jc w:val="center"/>
        <w:rPr>
          <w:b/>
          <w:caps/>
          <w:color w:val="2E74B5" w:themeColor="accent1" w:themeShade="BF"/>
          <w:sz w:val="72"/>
          <w:szCs w:val="72"/>
        </w:rPr>
      </w:pPr>
      <w:r w:rsidRPr="00525E64">
        <w:rPr>
          <w:b/>
          <w:caps/>
          <w:color w:val="2E74B5" w:themeColor="accent1" w:themeShade="BF"/>
          <w:sz w:val="72"/>
          <w:szCs w:val="72"/>
        </w:rPr>
        <w:t>REVIEW OF SCOTTISH PUBLIC SECTOR PROCUREMENT IN CONSTRUCTION</w:t>
      </w:r>
    </w:p>
    <w:p w:rsidR="009B4CD7" w:rsidRPr="00525E64" w:rsidRDefault="009B4CD7" w:rsidP="00525E64">
      <w:pPr>
        <w:jc w:val="center"/>
        <w:rPr>
          <w:b/>
          <w:caps/>
          <w:color w:val="2E74B5" w:themeColor="accent1" w:themeShade="BF"/>
          <w:sz w:val="72"/>
          <w:szCs w:val="72"/>
        </w:rPr>
      </w:pPr>
    </w:p>
    <w:p w:rsidR="00525E64" w:rsidRPr="00525E64" w:rsidRDefault="00525E64" w:rsidP="00525E64">
      <w:pPr>
        <w:rPr>
          <w:b/>
          <w:color w:val="2E74B5" w:themeColor="accent1" w:themeShade="BF"/>
          <w:sz w:val="48"/>
          <w:szCs w:val="72"/>
        </w:rPr>
      </w:pPr>
    </w:p>
    <w:p w:rsidR="00525E64" w:rsidRPr="00525E64" w:rsidRDefault="00525E64" w:rsidP="00525E64">
      <w:pPr>
        <w:jc w:val="center"/>
        <w:rPr>
          <w:b/>
          <w:color w:val="2E74B5" w:themeColor="accent1" w:themeShade="BF"/>
          <w:sz w:val="48"/>
          <w:szCs w:val="72"/>
        </w:rPr>
      </w:pPr>
      <w:r w:rsidRPr="00525E64">
        <w:rPr>
          <w:b/>
          <w:color w:val="2E74B5" w:themeColor="accent1" w:themeShade="BF"/>
          <w:sz w:val="48"/>
          <w:szCs w:val="72"/>
        </w:rPr>
        <w:t xml:space="preserve">Guidance on the </w:t>
      </w:r>
      <w:r w:rsidR="00F4325F">
        <w:rPr>
          <w:b/>
          <w:color w:val="2E74B5" w:themeColor="accent1" w:themeShade="BF"/>
          <w:sz w:val="48"/>
          <w:szCs w:val="72"/>
        </w:rPr>
        <w:t xml:space="preserve">use </w:t>
      </w:r>
      <w:r w:rsidRPr="00525E64">
        <w:rPr>
          <w:b/>
          <w:color w:val="2E74B5" w:themeColor="accent1" w:themeShade="BF"/>
          <w:sz w:val="48"/>
          <w:szCs w:val="72"/>
        </w:rPr>
        <w:t xml:space="preserve">of a baseline skillset </w:t>
      </w:r>
      <w:r w:rsidR="00186E7D">
        <w:rPr>
          <w:b/>
          <w:color w:val="2E74B5" w:themeColor="accent1" w:themeShade="BF"/>
          <w:sz w:val="48"/>
          <w:szCs w:val="72"/>
        </w:rPr>
        <w:t xml:space="preserve">for construction </w:t>
      </w:r>
      <w:r w:rsidR="00F4325F">
        <w:rPr>
          <w:b/>
          <w:color w:val="2E74B5" w:themeColor="accent1" w:themeShade="BF"/>
          <w:sz w:val="48"/>
          <w:szCs w:val="72"/>
        </w:rPr>
        <w:t>procurement</w:t>
      </w:r>
      <w:r w:rsidRPr="00525E64">
        <w:rPr>
          <w:b/>
          <w:color w:val="2E74B5" w:themeColor="accent1" w:themeShade="BF"/>
          <w:sz w:val="48"/>
          <w:szCs w:val="72"/>
        </w:rPr>
        <w:t xml:space="preserve"> </w:t>
      </w:r>
    </w:p>
    <w:p w:rsidR="00525E64" w:rsidRPr="00525E64" w:rsidRDefault="00525E64" w:rsidP="00525E64">
      <w:pPr>
        <w:jc w:val="center"/>
        <w:rPr>
          <w:b/>
          <w:color w:val="2E74B5" w:themeColor="accent1" w:themeShade="BF"/>
          <w:sz w:val="48"/>
          <w:szCs w:val="72"/>
        </w:rPr>
      </w:pPr>
    </w:p>
    <w:p w:rsidR="00525E64" w:rsidRDefault="00525E64" w:rsidP="00525E64">
      <w:pPr>
        <w:jc w:val="center"/>
        <w:rPr>
          <w:b/>
          <w:color w:val="2E74B5" w:themeColor="accent1" w:themeShade="BF"/>
          <w:sz w:val="36"/>
          <w:szCs w:val="36"/>
        </w:rPr>
      </w:pPr>
    </w:p>
    <w:p w:rsidR="003E0319" w:rsidRDefault="003E0319" w:rsidP="00525E64">
      <w:pPr>
        <w:jc w:val="center"/>
        <w:rPr>
          <w:b/>
          <w:color w:val="2E74B5" w:themeColor="accent1" w:themeShade="BF"/>
          <w:sz w:val="36"/>
          <w:szCs w:val="36"/>
        </w:rPr>
      </w:pPr>
    </w:p>
    <w:p w:rsidR="009B4CD7" w:rsidRDefault="009B4CD7" w:rsidP="00525E64">
      <w:pPr>
        <w:jc w:val="center"/>
        <w:rPr>
          <w:b/>
          <w:color w:val="2E74B5" w:themeColor="accent1" w:themeShade="BF"/>
          <w:sz w:val="36"/>
          <w:szCs w:val="36"/>
        </w:rPr>
      </w:pPr>
    </w:p>
    <w:p w:rsidR="009B4CD7" w:rsidRPr="00525E64" w:rsidRDefault="009B4CD7" w:rsidP="00525E64">
      <w:pPr>
        <w:jc w:val="center"/>
        <w:rPr>
          <w:b/>
          <w:color w:val="2E74B5" w:themeColor="accent1" w:themeShade="BF"/>
          <w:sz w:val="36"/>
          <w:szCs w:val="36"/>
        </w:rPr>
      </w:pPr>
    </w:p>
    <w:p w:rsidR="00525E64" w:rsidRPr="00525E64" w:rsidRDefault="00525E64" w:rsidP="00D25A71">
      <w:pPr>
        <w:jc w:val="center"/>
        <w:rPr>
          <w:b/>
          <w:color w:val="2E74B5" w:themeColor="accent1" w:themeShade="BF"/>
          <w:sz w:val="36"/>
          <w:szCs w:val="36"/>
        </w:rPr>
      </w:pPr>
      <w:r w:rsidRPr="00525E64">
        <w:rPr>
          <w:b/>
          <w:noProof/>
          <w:lang w:eastAsia="en-GB"/>
        </w:rPr>
        <mc:AlternateContent>
          <mc:Choice Requires="wps">
            <w:drawing>
              <wp:anchor distT="0" distB="0" distL="114300" distR="114300" simplePos="0" relativeHeight="251645440" behindDoc="0" locked="0" layoutInCell="1" allowOverlap="1" wp14:anchorId="461143AF" wp14:editId="1F5E7102">
                <wp:simplePos x="0" y="0"/>
                <wp:positionH relativeFrom="column">
                  <wp:posOffset>361950</wp:posOffset>
                </wp:positionH>
                <wp:positionV relativeFrom="paragraph">
                  <wp:posOffset>401320</wp:posOffset>
                </wp:positionV>
                <wp:extent cx="5086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08635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B60D0EB" id="Straight Connector 4"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28.5pt,31.6pt" to="429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VZyAEAAHcDAAAOAAAAZHJzL2Uyb0RvYy54bWysU8tu2zAQvBfoPxC811KcOHAEywFiI70U&#10;rYG0H7CmSIkAX1iylv33XVKKm7a3Ij7Q3AeHO8PR5vFsDTtJjNq7lt8sas6kE77Trm/5j+/Pn9ac&#10;xQSuA+OdbPlFRv64/fhhM4ZGLv3gTSeREYiLzRhaPqQUmqqKYpAW4sIH6aioPFpIFGJfdQgjoVtT&#10;Lev6vho9dgG9kDFSdj8V+bbgKyVF+qZUlImZltNsqaxY1mNeq+0Gmh4hDFrMY8B/TGFBO7r0CrWH&#10;BOwn6n+grBboo1dpIbytvFJayMKB2NzUf7F5GSDIwoXEieEqU3w/WPH1dECmu5bfcebA0hO9JATd&#10;D4ntvHMkoEd2l3UaQ2yofecOOEcxHDCTPiu0+Z/osHPR9nLVVp4TE5Rc1ev72xU9gaDaw2q5ypDV&#10;77MBY/osvWV503KjXWYODZy+xDS1vrbktPPP2hjKQ2McG1s+gwN5SBlIdI8NxCq6njMwPZlTJCyI&#10;0Rvd5dP5cMT+uDPITkAGWT09PO1fB/ujLV+9hzhMfaU0WcfqRP412rZ8XeffTMu4jC6LA2cCWb9J&#10;sbw7+u5ShKxyRK9b1JidmO3zNqb92+9l+wsAAP//AwBQSwMEFAAGAAgAAAAhAAmttVXfAAAACAEA&#10;AA8AAABkcnMvZG93bnJldi54bWxMj0FLw0AQhe+C/2EZwZvdWE0bYjalCEIFKbQK6m2THZPg7mzY&#10;3bbx3zue6nHee7z5XrWanBVHDHHwpOB2loFAar0ZqFPw9vp0U4CISZPR1hMq+MEIq/ryotKl8Sfa&#10;4XGfOsElFEutoE9pLKWMbY9Ox5kfkdj78sHpxGfopAn6xOXOynmWLaTTA/GHXo/42GP7vT84Bc02&#10;hI/8832065ddtp3ixofnjVLXV9P6AUTCKZ3D8IfP6FAzU+MPZKKwCvIlT0kKFndzEOwXecFCw8L9&#10;EmRdyf8D6l8AAAD//wMAUEsBAi0AFAAGAAgAAAAhALaDOJL+AAAA4QEAABMAAAAAAAAAAAAAAAAA&#10;AAAAAFtDb250ZW50X1R5cGVzXS54bWxQSwECLQAUAAYACAAAACEAOP0h/9YAAACUAQAACwAAAAAA&#10;AAAAAAAAAAAvAQAAX3JlbHMvLnJlbHNQSwECLQAUAAYACAAAACEABnclWcgBAAB3AwAADgAAAAAA&#10;AAAAAAAAAAAuAgAAZHJzL2Uyb0RvYy54bWxQSwECLQAUAAYACAAAACEACa21Vd8AAAAIAQAADwAA&#10;AAAAAAAAAAAAAAAiBAAAZHJzL2Rvd25yZXYueG1sUEsFBgAAAAAEAAQA8wAAAC4FAAAAAA==&#10;" strokecolor="#5b9bd5" strokeweight=".5pt">
                <v:stroke joinstyle="miter"/>
              </v:line>
            </w:pict>
          </mc:Fallback>
        </mc:AlternateContent>
      </w:r>
      <w:r w:rsidR="003E0319">
        <w:rPr>
          <w:b/>
          <w:color w:val="2E74B5" w:themeColor="accent1" w:themeShade="BF"/>
          <w:sz w:val="36"/>
          <w:szCs w:val="36"/>
        </w:rPr>
        <w:t>6 April 2017</w:t>
      </w:r>
      <w:r w:rsidRPr="00525E64">
        <w:rPr>
          <w:b/>
          <w:color w:val="2E74B5" w:themeColor="accent1" w:themeShade="BF"/>
          <w:sz w:val="36"/>
          <w:szCs w:val="36"/>
        </w:rPr>
        <w:br w:type="page"/>
      </w:r>
    </w:p>
    <w:p w:rsidR="00196BA5" w:rsidRDefault="00196BA5"/>
    <w:sdt>
      <w:sdtPr>
        <w:id w:val="475730158"/>
        <w:docPartObj>
          <w:docPartGallery w:val="Table of Contents"/>
          <w:docPartUnique/>
        </w:docPartObj>
      </w:sdtPr>
      <w:sdtContent>
        <w:p w:rsidR="002E69AC" w:rsidRDefault="006338EE">
          <w:pPr>
            <w:pStyle w:val="TOC1"/>
            <w:tabs>
              <w:tab w:val="left" w:pos="440"/>
              <w:tab w:val="right" w:leader="dot" w:pos="9401"/>
            </w:tabs>
            <w:rPr>
              <w:rFonts w:eastAsiaTheme="minorEastAsia"/>
              <w:noProof/>
              <w:lang w:eastAsia="en-GB"/>
            </w:rPr>
          </w:pPr>
          <w:r w:rsidRPr="006338EE">
            <w:rPr>
              <w:color w:val="2F5496" w:themeColor="accent5" w:themeShade="BF"/>
            </w:rPr>
            <w:fldChar w:fldCharType="begin"/>
          </w:r>
          <w:r w:rsidRPr="006338EE">
            <w:rPr>
              <w:color w:val="2F5496" w:themeColor="accent5" w:themeShade="BF"/>
            </w:rPr>
            <w:instrText xml:space="preserve"> TOC \o "1-4" \h \z \u </w:instrText>
          </w:r>
          <w:r w:rsidRPr="006338EE">
            <w:rPr>
              <w:color w:val="2F5496" w:themeColor="accent5" w:themeShade="BF"/>
            </w:rPr>
            <w:fldChar w:fldCharType="separate"/>
          </w:r>
          <w:hyperlink w:anchor="_Toc479176037" w:history="1">
            <w:r w:rsidR="002E69AC" w:rsidRPr="00B62EFC">
              <w:rPr>
                <w:rStyle w:val="Hyperlink"/>
                <w:rFonts w:ascii="Calibri" w:hAnsi="Calibri"/>
                <w:noProof/>
              </w:rPr>
              <w:t>1.</w:t>
            </w:r>
            <w:r w:rsidR="002E69AC">
              <w:rPr>
                <w:rFonts w:eastAsiaTheme="minorEastAsia"/>
                <w:noProof/>
                <w:lang w:eastAsia="en-GB"/>
              </w:rPr>
              <w:tab/>
            </w:r>
            <w:r w:rsidR="002E69AC" w:rsidRPr="00B62EFC">
              <w:rPr>
                <w:rStyle w:val="Hyperlink"/>
                <w:rFonts w:ascii="Calibri" w:hAnsi="Calibri"/>
                <w:noProof/>
              </w:rPr>
              <w:t>Introduction</w:t>
            </w:r>
            <w:r w:rsidR="002E69AC">
              <w:rPr>
                <w:noProof/>
                <w:webHidden/>
              </w:rPr>
              <w:tab/>
            </w:r>
            <w:r w:rsidR="002E69AC">
              <w:rPr>
                <w:noProof/>
                <w:webHidden/>
              </w:rPr>
              <w:fldChar w:fldCharType="begin"/>
            </w:r>
            <w:r w:rsidR="002E69AC">
              <w:rPr>
                <w:noProof/>
                <w:webHidden/>
              </w:rPr>
              <w:instrText xml:space="preserve"> PAGEREF _Toc479176037 \h </w:instrText>
            </w:r>
            <w:r w:rsidR="002E69AC">
              <w:rPr>
                <w:noProof/>
                <w:webHidden/>
              </w:rPr>
            </w:r>
            <w:r w:rsidR="002E69AC">
              <w:rPr>
                <w:noProof/>
                <w:webHidden/>
              </w:rPr>
              <w:fldChar w:fldCharType="separate"/>
            </w:r>
            <w:r w:rsidR="002E69AC">
              <w:rPr>
                <w:noProof/>
                <w:webHidden/>
              </w:rPr>
              <w:t>3</w:t>
            </w:r>
            <w:r w:rsidR="002E69AC">
              <w:rPr>
                <w:noProof/>
                <w:webHidden/>
              </w:rPr>
              <w:fldChar w:fldCharType="end"/>
            </w:r>
          </w:hyperlink>
        </w:p>
        <w:p w:rsidR="002E69AC" w:rsidRDefault="008D6141">
          <w:pPr>
            <w:pStyle w:val="TOC1"/>
            <w:tabs>
              <w:tab w:val="left" w:pos="440"/>
              <w:tab w:val="right" w:leader="dot" w:pos="9401"/>
            </w:tabs>
            <w:rPr>
              <w:rFonts w:eastAsiaTheme="minorEastAsia"/>
              <w:noProof/>
              <w:lang w:eastAsia="en-GB"/>
            </w:rPr>
          </w:pPr>
          <w:hyperlink w:anchor="_Toc479176038" w:history="1">
            <w:r w:rsidR="002E69AC" w:rsidRPr="00B62EFC">
              <w:rPr>
                <w:rStyle w:val="Hyperlink"/>
                <w:rFonts w:ascii="Calibri" w:hAnsi="Calibri"/>
                <w:noProof/>
              </w:rPr>
              <w:t>2.</w:t>
            </w:r>
            <w:r w:rsidR="002E69AC">
              <w:rPr>
                <w:rFonts w:eastAsiaTheme="minorEastAsia"/>
                <w:noProof/>
                <w:lang w:eastAsia="en-GB"/>
              </w:rPr>
              <w:tab/>
            </w:r>
            <w:r w:rsidR="002E69AC" w:rsidRPr="00B62EFC">
              <w:rPr>
                <w:rStyle w:val="Hyperlink"/>
                <w:rFonts w:ascii="Calibri" w:hAnsi="Calibri"/>
                <w:noProof/>
              </w:rPr>
              <w:t>Extract from the Review of Scottish Public Sector Procurement in Construction</w:t>
            </w:r>
            <w:r w:rsidR="002E69AC">
              <w:rPr>
                <w:noProof/>
                <w:webHidden/>
              </w:rPr>
              <w:tab/>
            </w:r>
            <w:r w:rsidR="002E69AC">
              <w:rPr>
                <w:noProof/>
                <w:webHidden/>
              </w:rPr>
              <w:fldChar w:fldCharType="begin"/>
            </w:r>
            <w:r w:rsidR="002E69AC">
              <w:rPr>
                <w:noProof/>
                <w:webHidden/>
              </w:rPr>
              <w:instrText xml:space="preserve"> PAGEREF _Toc479176038 \h </w:instrText>
            </w:r>
            <w:r w:rsidR="002E69AC">
              <w:rPr>
                <w:noProof/>
                <w:webHidden/>
              </w:rPr>
            </w:r>
            <w:r w:rsidR="002E69AC">
              <w:rPr>
                <w:noProof/>
                <w:webHidden/>
              </w:rPr>
              <w:fldChar w:fldCharType="separate"/>
            </w:r>
            <w:r w:rsidR="002E69AC">
              <w:rPr>
                <w:noProof/>
                <w:webHidden/>
              </w:rPr>
              <w:t>3</w:t>
            </w:r>
            <w:r w:rsidR="002E69AC">
              <w:rPr>
                <w:noProof/>
                <w:webHidden/>
              </w:rPr>
              <w:fldChar w:fldCharType="end"/>
            </w:r>
          </w:hyperlink>
        </w:p>
        <w:p w:rsidR="002E69AC" w:rsidRDefault="008D6141">
          <w:pPr>
            <w:pStyle w:val="TOC1"/>
            <w:tabs>
              <w:tab w:val="left" w:pos="440"/>
              <w:tab w:val="right" w:leader="dot" w:pos="9401"/>
            </w:tabs>
            <w:rPr>
              <w:rFonts w:eastAsiaTheme="minorEastAsia"/>
              <w:noProof/>
              <w:lang w:eastAsia="en-GB"/>
            </w:rPr>
          </w:pPr>
          <w:hyperlink w:anchor="_Toc479176039" w:history="1">
            <w:r w:rsidR="002E69AC" w:rsidRPr="00B62EFC">
              <w:rPr>
                <w:rStyle w:val="Hyperlink"/>
                <w:rFonts w:ascii="Calibri" w:hAnsi="Calibri"/>
                <w:noProof/>
              </w:rPr>
              <w:t>3.</w:t>
            </w:r>
            <w:r w:rsidR="002E69AC">
              <w:rPr>
                <w:rFonts w:eastAsiaTheme="minorEastAsia"/>
                <w:noProof/>
                <w:lang w:eastAsia="en-GB"/>
              </w:rPr>
              <w:tab/>
            </w:r>
            <w:r w:rsidR="002E69AC" w:rsidRPr="00B62EFC">
              <w:rPr>
                <w:rStyle w:val="Hyperlink"/>
                <w:rFonts w:ascii="Calibri" w:hAnsi="Calibri"/>
                <w:noProof/>
              </w:rPr>
              <w:t>The Seven Key Competencies</w:t>
            </w:r>
            <w:r w:rsidR="002E69AC">
              <w:rPr>
                <w:noProof/>
                <w:webHidden/>
              </w:rPr>
              <w:tab/>
            </w:r>
            <w:r w:rsidR="002E69AC">
              <w:rPr>
                <w:noProof/>
                <w:webHidden/>
              </w:rPr>
              <w:fldChar w:fldCharType="begin"/>
            </w:r>
            <w:r w:rsidR="002E69AC">
              <w:rPr>
                <w:noProof/>
                <w:webHidden/>
              </w:rPr>
              <w:instrText xml:space="preserve"> PAGEREF _Toc479176039 \h </w:instrText>
            </w:r>
            <w:r w:rsidR="002E69AC">
              <w:rPr>
                <w:noProof/>
                <w:webHidden/>
              </w:rPr>
            </w:r>
            <w:r w:rsidR="002E69AC">
              <w:rPr>
                <w:noProof/>
                <w:webHidden/>
              </w:rPr>
              <w:fldChar w:fldCharType="separate"/>
            </w:r>
            <w:r w:rsidR="002E69AC">
              <w:rPr>
                <w:noProof/>
                <w:webHidden/>
              </w:rPr>
              <w:t>6</w:t>
            </w:r>
            <w:r w:rsidR="002E69AC">
              <w:rPr>
                <w:noProof/>
                <w:webHidden/>
              </w:rPr>
              <w:fldChar w:fldCharType="end"/>
            </w:r>
          </w:hyperlink>
        </w:p>
        <w:p w:rsidR="002E69AC" w:rsidRDefault="008D6141">
          <w:pPr>
            <w:pStyle w:val="TOC1"/>
            <w:tabs>
              <w:tab w:val="left" w:pos="440"/>
              <w:tab w:val="right" w:leader="dot" w:pos="9401"/>
            </w:tabs>
            <w:rPr>
              <w:rFonts w:eastAsiaTheme="minorEastAsia"/>
              <w:noProof/>
              <w:lang w:eastAsia="en-GB"/>
            </w:rPr>
          </w:pPr>
          <w:hyperlink w:anchor="_Toc479176040" w:history="1">
            <w:r w:rsidR="002E69AC" w:rsidRPr="00B62EFC">
              <w:rPr>
                <w:rStyle w:val="Hyperlink"/>
                <w:rFonts w:ascii="Calibri" w:hAnsi="Calibri"/>
                <w:noProof/>
              </w:rPr>
              <w:t>4.</w:t>
            </w:r>
            <w:r w:rsidR="002E69AC">
              <w:rPr>
                <w:rFonts w:eastAsiaTheme="minorEastAsia"/>
                <w:noProof/>
                <w:lang w:eastAsia="en-GB"/>
              </w:rPr>
              <w:tab/>
            </w:r>
            <w:r w:rsidR="002E69AC" w:rsidRPr="00B62EFC">
              <w:rPr>
                <w:rStyle w:val="Hyperlink"/>
                <w:rFonts w:ascii="Calibri" w:hAnsi="Calibri"/>
                <w:noProof/>
              </w:rPr>
              <w:t>Project Organisation</w:t>
            </w:r>
            <w:r w:rsidR="002E69AC">
              <w:rPr>
                <w:noProof/>
                <w:webHidden/>
              </w:rPr>
              <w:tab/>
            </w:r>
            <w:r w:rsidR="002E69AC">
              <w:rPr>
                <w:noProof/>
                <w:webHidden/>
              </w:rPr>
              <w:fldChar w:fldCharType="begin"/>
            </w:r>
            <w:r w:rsidR="002E69AC">
              <w:rPr>
                <w:noProof/>
                <w:webHidden/>
              </w:rPr>
              <w:instrText xml:space="preserve"> PAGEREF _Toc479176040 \h </w:instrText>
            </w:r>
            <w:r w:rsidR="002E69AC">
              <w:rPr>
                <w:noProof/>
                <w:webHidden/>
              </w:rPr>
            </w:r>
            <w:r w:rsidR="002E69AC">
              <w:rPr>
                <w:noProof/>
                <w:webHidden/>
              </w:rPr>
              <w:fldChar w:fldCharType="separate"/>
            </w:r>
            <w:r w:rsidR="002E69AC">
              <w:rPr>
                <w:noProof/>
                <w:webHidden/>
              </w:rPr>
              <w:t>7</w:t>
            </w:r>
            <w:r w:rsidR="002E69AC">
              <w:rPr>
                <w:noProof/>
                <w:webHidden/>
              </w:rPr>
              <w:fldChar w:fldCharType="end"/>
            </w:r>
          </w:hyperlink>
        </w:p>
        <w:p w:rsidR="002E69AC" w:rsidRDefault="008D6141">
          <w:pPr>
            <w:pStyle w:val="TOC1"/>
            <w:tabs>
              <w:tab w:val="left" w:pos="440"/>
              <w:tab w:val="right" w:leader="dot" w:pos="9401"/>
            </w:tabs>
            <w:rPr>
              <w:rFonts w:eastAsiaTheme="minorEastAsia"/>
              <w:noProof/>
              <w:lang w:eastAsia="en-GB"/>
            </w:rPr>
          </w:pPr>
          <w:hyperlink w:anchor="_Toc479176041" w:history="1">
            <w:r w:rsidR="002E69AC" w:rsidRPr="00B62EFC">
              <w:rPr>
                <w:rStyle w:val="Hyperlink"/>
                <w:rFonts w:ascii="Calibri" w:hAnsi="Calibri"/>
                <w:noProof/>
              </w:rPr>
              <w:t>5.</w:t>
            </w:r>
            <w:r w:rsidR="002E69AC">
              <w:rPr>
                <w:rFonts w:eastAsiaTheme="minorEastAsia"/>
                <w:noProof/>
                <w:lang w:eastAsia="en-GB"/>
              </w:rPr>
              <w:tab/>
            </w:r>
            <w:r w:rsidR="002E69AC" w:rsidRPr="00B62EFC">
              <w:rPr>
                <w:rStyle w:val="Hyperlink"/>
                <w:rFonts w:ascii="Calibri" w:hAnsi="Calibri"/>
                <w:noProof/>
              </w:rPr>
              <w:t>How to Use the Toolkit</w:t>
            </w:r>
            <w:r w:rsidR="002E69AC">
              <w:rPr>
                <w:noProof/>
                <w:webHidden/>
              </w:rPr>
              <w:tab/>
            </w:r>
            <w:r w:rsidR="002E69AC">
              <w:rPr>
                <w:noProof/>
                <w:webHidden/>
              </w:rPr>
              <w:fldChar w:fldCharType="begin"/>
            </w:r>
            <w:r w:rsidR="002E69AC">
              <w:rPr>
                <w:noProof/>
                <w:webHidden/>
              </w:rPr>
              <w:instrText xml:space="preserve"> PAGEREF _Toc479176041 \h </w:instrText>
            </w:r>
            <w:r w:rsidR="002E69AC">
              <w:rPr>
                <w:noProof/>
                <w:webHidden/>
              </w:rPr>
            </w:r>
            <w:r w:rsidR="002E69AC">
              <w:rPr>
                <w:noProof/>
                <w:webHidden/>
              </w:rPr>
              <w:fldChar w:fldCharType="separate"/>
            </w:r>
            <w:r w:rsidR="002E69AC">
              <w:rPr>
                <w:noProof/>
                <w:webHidden/>
              </w:rPr>
              <w:t>8</w:t>
            </w:r>
            <w:r w:rsidR="002E69AC">
              <w:rPr>
                <w:noProof/>
                <w:webHidden/>
              </w:rPr>
              <w:fldChar w:fldCharType="end"/>
            </w:r>
          </w:hyperlink>
        </w:p>
        <w:p w:rsidR="002E69AC" w:rsidRDefault="008D6141">
          <w:pPr>
            <w:pStyle w:val="TOC2"/>
            <w:tabs>
              <w:tab w:val="left" w:pos="880"/>
              <w:tab w:val="right" w:leader="dot" w:pos="9401"/>
            </w:tabs>
            <w:rPr>
              <w:rFonts w:eastAsiaTheme="minorEastAsia"/>
              <w:noProof/>
              <w:lang w:eastAsia="en-GB"/>
            </w:rPr>
          </w:pPr>
          <w:hyperlink w:anchor="_Toc479176042" w:history="1">
            <w:r w:rsidR="002E69AC" w:rsidRPr="00B62EFC">
              <w:rPr>
                <w:rStyle w:val="Hyperlink"/>
                <w:rFonts w:ascii="Calibri" w:hAnsi="Calibri"/>
                <w:noProof/>
              </w:rPr>
              <w:t>5.1</w:t>
            </w:r>
            <w:r w:rsidR="002E69AC">
              <w:rPr>
                <w:rFonts w:eastAsiaTheme="minorEastAsia"/>
                <w:noProof/>
                <w:lang w:eastAsia="en-GB"/>
              </w:rPr>
              <w:tab/>
            </w:r>
            <w:r w:rsidR="002E69AC" w:rsidRPr="00B62EFC">
              <w:rPr>
                <w:rStyle w:val="Hyperlink"/>
                <w:rFonts w:ascii="Calibri" w:hAnsi="Calibri"/>
                <w:noProof/>
              </w:rPr>
              <w:t>Baseline Skillset Process</w:t>
            </w:r>
            <w:r w:rsidR="002E69AC">
              <w:rPr>
                <w:noProof/>
                <w:webHidden/>
              </w:rPr>
              <w:tab/>
            </w:r>
            <w:r w:rsidR="002E69AC">
              <w:rPr>
                <w:noProof/>
                <w:webHidden/>
              </w:rPr>
              <w:fldChar w:fldCharType="begin"/>
            </w:r>
            <w:r w:rsidR="002E69AC">
              <w:rPr>
                <w:noProof/>
                <w:webHidden/>
              </w:rPr>
              <w:instrText xml:space="preserve"> PAGEREF _Toc479176042 \h </w:instrText>
            </w:r>
            <w:r w:rsidR="002E69AC">
              <w:rPr>
                <w:noProof/>
                <w:webHidden/>
              </w:rPr>
            </w:r>
            <w:r w:rsidR="002E69AC">
              <w:rPr>
                <w:noProof/>
                <w:webHidden/>
              </w:rPr>
              <w:fldChar w:fldCharType="separate"/>
            </w:r>
            <w:r w:rsidR="002E69AC">
              <w:rPr>
                <w:noProof/>
                <w:webHidden/>
              </w:rPr>
              <w:t>8</w:t>
            </w:r>
            <w:r w:rsidR="002E69AC">
              <w:rPr>
                <w:noProof/>
                <w:webHidden/>
              </w:rPr>
              <w:fldChar w:fldCharType="end"/>
            </w:r>
          </w:hyperlink>
        </w:p>
        <w:p w:rsidR="002E69AC" w:rsidRDefault="008D6141">
          <w:pPr>
            <w:pStyle w:val="TOC2"/>
            <w:tabs>
              <w:tab w:val="right" w:leader="dot" w:pos="9401"/>
            </w:tabs>
            <w:rPr>
              <w:rFonts w:eastAsiaTheme="minorEastAsia"/>
              <w:noProof/>
              <w:lang w:eastAsia="en-GB"/>
            </w:rPr>
          </w:pPr>
          <w:hyperlink w:anchor="_Toc479176043" w:history="1">
            <w:r w:rsidR="002E69AC" w:rsidRPr="00B62EFC">
              <w:rPr>
                <w:rStyle w:val="Hyperlink"/>
                <w:noProof/>
              </w:rPr>
              <w:t>5.2       Baseline Skillset Online Tool</w:t>
            </w:r>
            <w:r w:rsidR="002E69AC">
              <w:rPr>
                <w:noProof/>
                <w:webHidden/>
              </w:rPr>
              <w:tab/>
            </w:r>
            <w:r w:rsidR="002E69AC">
              <w:rPr>
                <w:noProof/>
                <w:webHidden/>
              </w:rPr>
              <w:fldChar w:fldCharType="begin"/>
            </w:r>
            <w:r w:rsidR="002E69AC">
              <w:rPr>
                <w:noProof/>
                <w:webHidden/>
              </w:rPr>
              <w:instrText xml:space="preserve"> PAGEREF _Toc479176043 \h </w:instrText>
            </w:r>
            <w:r w:rsidR="002E69AC">
              <w:rPr>
                <w:noProof/>
                <w:webHidden/>
              </w:rPr>
            </w:r>
            <w:r w:rsidR="002E69AC">
              <w:rPr>
                <w:noProof/>
                <w:webHidden/>
              </w:rPr>
              <w:fldChar w:fldCharType="separate"/>
            </w:r>
            <w:r w:rsidR="002E69AC">
              <w:rPr>
                <w:noProof/>
                <w:webHidden/>
              </w:rPr>
              <w:t>9</w:t>
            </w:r>
            <w:r w:rsidR="002E69AC">
              <w:rPr>
                <w:noProof/>
                <w:webHidden/>
              </w:rPr>
              <w:fldChar w:fldCharType="end"/>
            </w:r>
          </w:hyperlink>
        </w:p>
        <w:p w:rsidR="002E69AC" w:rsidRDefault="008D6141">
          <w:pPr>
            <w:pStyle w:val="TOC2"/>
            <w:tabs>
              <w:tab w:val="left" w:pos="880"/>
              <w:tab w:val="right" w:leader="dot" w:pos="9401"/>
            </w:tabs>
            <w:rPr>
              <w:rFonts w:eastAsiaTheme="minorEastAsia"/>
              <w:noProof/>
              <w:lang w:eastAsia="en-GB"/>
            </w:rPr>
          </w:pPr>
          <w:hyperlink w:anchor="_Toc479176044" w:history="1">
            <w:r w:rsidR="002E69AC" w:rsidRPr="00B62EFC">
              <w:rPr>
                <w:rStyle w:val="Hyperlink"/>
                <w:noProof/>
              </w:rPr>
              <w:t>5.3</w:t>
            </w:r>
            <w:r w:rsidR="002E69AC">
              <w:rPr>
                <w:rFonts w:eastAsiaTheme="minorEastAsia"/>
                <w:noProof/>
                <w:lang w:eastAsia="en-GB"/>
              </w:rPr>
              <w:tab/>
            </w:r>
            <w:r w:rsidR="002E69AC" w:rsidRPr="00B62EFC">
              <w:rPr>
                <w:rStyle w:val="Hyperlink"/>
                <w:noProof/>
              </w:rPr>
              <w:t>Deciding upon the Complexity of a Project</w:t>
            </w:r>
            <w:r w:rsidR="002E69AC">
              <w:rPr>
                <w:noProof/>
                <w:webHidden/>
              </w:rPr>
              <w:tab/>
            </w:r>
            <w:r w:rsidR="002E69AC">
              <w:rPr>
                <w:noProof/>
                <w:webHidden/>
              </w:rPr>
              <w:fldChar w:fldCharType="begin"/>
            </w:r>
            <w:r w:rsidR="002E69AC">
              <w:rPr>
                <w:noProof/>
                <w:webHidden/>
              </w:rPr>
              <w:instrText xml:space="preserve"> PAGEREF _Toc479176044 \h </w:instrText>
            </w:r>
            <w:r w:rsidR="002E69AC">
              <w:rPr>
                <w:noProof/>
                <w:webHidden/>
              </w:rPr>
            </w:r>
            <w:r w:rsidR="002E69AC">
              <w:rPr>
                <w:noProof/>
                <w:webHidden/>
              </w:rPr>
              <w:fldChar w:fldCharType="separate"/>
            </w:r>
            <w:r w:rsidR="002E69AC">
              <w:rPr>
                <w:noProof/>
                <w:webHidden/>
              </w:rPr>
              <w:t>9</w:t>
            </w:r>
            <w:r w:rsidR="002E69AC">
              <w:rPr>
                <w:noProof/>
                <w:webHidden/>
              </w:rPr>
              <w:fldChar w:fldCharType="end"/>
            </w:r>
          </w:hyperlink>
        </w:p>
        <w:p w:rsidR="002E69AC" w:rsidRDefault="008D6141">
          <w:pPr>
            <w:pStyle w:val="TOC2"/>
            <w:tabs>
              <w:tab w:val="left" w:pos="880"/>
              <w:tab w:val="right" w:leader="dot" w:pos="9401"/>
            </w:tabs>
            <w:rPr>
              <w:rFonts w:eastAsiaTheme="minorEastAsia"/>
              <w:noProof/>
              <w:lang w:eastAsia="en-GB"/>
            </w:rPr>
          </w:pPr>
          <w:hyperlink w:anchor="_Toc479176045" w:history="1">
            <w:r w:rsidR="002E69AC" w:rsidRPr="00B62EFC">
              <w:rPr>
                <w:rStyle w:val="Hyperlink"/>
                <w:noProof/>
              </w:rPr>
              <w:t>5.4</w:t>
            </w:r>
            <w:r w:rsidR="002E69AC">
              <w:rPr>
                <w:rFonts w:eastAsiaTheme="minorEastAsia"/>
                <w:noProof/>
                <w:lang w:eastAsia="en-GB"/>
              </w:rPr>
              <w:tab/>
            </w:r>
            <w:r w:rsidR="002E69AC" w:rsidRPr="00B62EFC">
              <w:rPr>
                <w:rStyle w:val="Hyperlink"/>
                <w:noProof/>
              </w:rPr>
              <w:t>Using the Baseline Skillset Matrix</w:t>
            </w:r>
            <w:r w:rsidR="002E69AC">
              <w:rPr>
                <w:noProof/>
                <w:webHidden/>
              </w:rPr>
              <w:tab/>
            </w:r>
            <w:r w:rsidR="002E69AC">
              <w:rPr>
                <w:noProof/>
                <w:webHidden/>
              </w:rPr>
              <w:fldChar w:fldCharType="begin"/>
            </w:r>
            <w:r w:rsidR="002E69AC">
              <w:rPr>
                <w:noProof/>
                <w:webHidden/>
              </w:rPr>
              <w:instrText xml:space="preserve"> PAGEREF _Toc479176045 \h </w:instrText>
            </w:r>
            <w:r w:rsidR="002E69AC">
              <w:rPr>
                <w:noProof/>
                <w:webHidden/>
              </w:rPr>
            </w:r>
            <w:r w:rsidR="002E69AC">
              <w:rPr>
                <w:noProof/>
                <w:webHidden/>
              </w:rPr>
              <w:fldChar w:fldCharType="separate"/>
            </w:r>
            <w:r w:rsidR="002E69AC">
              <w:rPr>
                <w:noProof/>
                <w:webHidden/>
              </w:rPr>
              <w:t>11</w:t>
            </w:r>
            <w:r w:rsidR="002E69AC">
              <w:rPr>
                <w:noProof/>
                <w:webHidden/>
              </w:rPr>
              <w:fldChar w:fldCharType="end"/>
            </w:r>
          </w:hyperlink>
        </w:p>
        <w:p w:rsidR="002E69AC" w:rsidRDefault="008D6141">
          <w:pPr>
            <w:pStyle w:val="TOC2"/>
            <w:tabs>
              <w:tab w:val="left" w:pos="880"/>
              <w:tab w:val="right" w:leader="dot" w:pos="9401"/>
            </w:tabs>
            <w:rPr>
              <w:rFonts w:eastAsiaTheme="minorEastAsia"/>
              <w:noProof/>
              <w:lang w:eastAsia="en-GB"/>
            </w:rPr>
          </w:pPr>
          <w:hyperlink w:anchor="_Toc479176046" w:history="1">
            <w:r w:rsidR="002E69AC" w:rsidRPr="00B62EFC">
              <w:rPr>
                <w:rStyle w:val="Hyperlink"/>
                <w:rFonts w:ascii="Calibri" w:eastAsiaTheme="majorEastAsia" w:hAnsi="Calibri" w:cstheme="majorBidi"/>
                <w:noProof/>
              </w:rPr>
              <w:t>5.</w:t>
            </w:r>
            <w:r w:rsidR="002E69AC" w:rsidRPr="00B62EFC">
              <w:rPr>
                <w:rStyle w:val="Hyperlink"/>
                <w:rFonts w:eastAsiaTheme="majorEastAsia" w:cstheme="majorBidi"/>
                <w:noProof/>
              </w:rPr>
              <w:t>5</w:t>
            </w:r>
            <w:r w:rsidR="002E69AC">
              <w:rPr>
                <w:rFonts w:eastAsiaTheme="minorEastAsia"/>
                <w:noProof/>
                <w:lang w:eastAsia="en-GB"/>
              </w:rPr>
              <w:tab/>
            </w:r>
            <w:r w:rsidR="002E69AC" w:rsidRPr="00B62EFC">
              <w:rPr>
                <w:rStyle w:val="Hyperlink"/>
                <w:rFonts w:eastAsiaTheme="majorEastAsia" w:cstheme="majorBidi"/>
                <w:noProof/>
              </w:rPr>
              <w:t>Assessing Candidates’ Existing Competency Levels</w:t>
            </w:r>
            <w:r w:rsidR="002E69AC">
              <w:rPr>
                <w:noProof/>
                <w:webHidden/>
              </w:rPr>
              <w:tab/>
            </w:r>
            <w:r w:rsidR="002E69AC">
              <w:rPr>
                <w:noProof/>
                <w:webHidden/>
              </w:rPr>
              <w:fldChar w:fldCharType="begin"/>
            </w:r>
            <w:r w:rsidR="002E69AC">
              <w:rPr>
                <w:noProof/>
                <w:webHidden/>
              </w:rPr>
              <w:instrText xml:space="preserve"> PAGEREF _Toc479176046 \h </w:instrText>
            </w:r>
            <w:r w:rsidR="002E69AC">
              <w:rPr>
                <w:noProof/>
                <w:webHidden/>
              </w:rPr>
            </w:r>
            <w:r w:rsidR="002E69AC">
              <w:rPr>
                <w:noProof/>
                <w:webHidden/>
              </w:rPr>
              <w:fldChar w:fldCharType="separate"/>
            </w:r>
            <w:r w:rsidR="002E69AC">
              <w:rPr>
                <w:noProof/>
                <w:webHidden/>
              </w:rPr>
              <w:t>11</w:t>
            </w:r>
            <w:r w:rsidR="002E69AC">
              <w:rPr>
                <w:noProof/>
                <w:webHidden/>
              </w:rPr>
              <w:fldChar w:fldCharType="end"/>
            </w:r>
          </w:hyperlink>
        </w:p>
        <w:p w:rsidR="002E69AC" w:rsidRDefault="008D6141">
          <w:pPr>
            <w:pStyle w:val="TOC2"/>
            <w:tabs>
              <w:tab w:val="left" w:pos="880"/>
              <w:tab w:val="right" w:leader="dot" w:pos="9401"/>
            </w:tabs>
            <w:rPr>
              <w:rFonts w:eastAsiaTheme="minorEastAsia"/>
              <w:noProof/>
              <w:lang w:eastAsia="en-GB"/>
            </w:rPr>
          </w:pPr>
          <w:hyperlink w:anchor="_Toc479176047" w:history="1">
            <w:r w:rsidR="002E69AC" w:rsidRPr="00B62EFC">
              <w:rPr>
                <w:rStyle w:val="Hyperlink"/>
                <w:rFonts w:ascii="Calibri" w:hAnsi="Calibri"/>
                <w:noProof/>
              </w:rPr>
              <w:t>5.6</w:t>
            </w:r>
            <w:r w:rsidR="002E69AC">
              <w:rPr>
                <w:rFonts w:eastAsiaTheme="minorEastAsia"/>
                <w:noProof/>
                <w:lang w:eastAsia="en-GB"/>
              </w:rPr>
              <w:tab/>
            </w:r>
            <w:r w:rsidR="002E69AC" w:rsidRPr="00B62EFC">
              <w:rPr>
                <w:rStyle w:val="Hyperlink"/>
                <w:rFonts w:ascii="Calibri" w:hAnsi="Calibri"/>
                <w:noProof/>
              </w:rPr>
              <w:t>Identifying Skills Shortages</w:t>
            </w:r>
            <w:r w:rsidR="002E69AC">
              <w:rPr>
                <w:noProof/>
                <w:webHidden/>
              </w:rPr>
              <w:tab/>
            </w:r>
            <w:r w:rsidR="002E69AC">
              <w:rPr>
                <w:noProof/>
                <w:webHidden/>
              </w:rPr>
              <w:fldChar w:fldCharType="begin"/>
            </w:r>
            <w:r w:rsidR="002E69AC">
              <w:rPr>
                <w:noProof/>
                <w:webHidden/>
              </w:rPr>
              <w:instrText xml:space="preserve"> PAGEREF _Toc479176047 \h </w:instrText>
            </w:r>
            <w:r w:rsidR="002E69AC">
              <w:rPr>
                <w:noProof/>
                <w:webHidden/>
              </w:rPr>
            </w:r>
            <w:r w:rsidR="002E69AC">
              <w:rPr>
                <w:noProof/>
                <w:webHidden/>
              </w:rPr>
              <w:fldChar w:fldCharType="separate"/>
            </w:r>
            <w:r w:rsidR="002E69AC">
              <w:rPr>
                <w:noProof/>
                <w:webHidden/>
              </w:rPr>
              <w:t>13</w:t>
            </w:r>
            <w:r w:rsidR="002E69AC">
              <w:rPr>
                <w:noProof/>
                <w:webHidden/>
              </w:rPr>
              <w:fldChar w:fldCharType="end"/>
            </w:r>
          </w:hyperlink>
        </w:p>
        <w:p w:rsidR="002E69AC" w:rsidRDefault="008D6141">
          <w:pPr>
            <w:pStyle w:val="TOC2"/>
            <w:tabs>
              <w:tab w:val="left" w:pos="880"/>
              <w:tab w:val="right" w:leader="dot" w:pos="9401"/>
            </w:tabs>
            <w:rPr>
              <w:rFonts w:eastAsiaTheme="minorEastAsia"/>
              <w:noProof/>
              <w:lang w:eastAsia="en-GB"/>
            </w:rPr>
          </w:pPr>
          <w:hyperlink w:anchor="_Toc479176048" w:history="1">
            <w:r w:rsidR="002E69AC" w:rsidRPr="00B62EFC">
              <w:rPr>
                <w:rStyle w:val="Hyperlink"/>
                <w:rFonts w:ascii="Calibri" w:hAnsi="Calibri"/>
                <w:noProof/>
              </w:rPr>
              <w:t>5.7</w:t>
            </w:r>
            <w:r w:rsidR="002E69AC">
              <w:rPr>
                <w:rFonts w:eastAsiaTheme="minorEastAsia"/>
                <w:noProof/>
                <w:lang w:eastAsia="en-GB"/>
              </w:rPr>
              <w:tab/>
            </w:r>
            <w:r w:rsidR="002E69AC" w:rsidRPr="00B62EFC">
              <w:rPr>
                <w:rStyle w:val="Hyperlink"/>
                <w:rFonts w:ascii="Calibri" w:hAnsi="Calibri"/>
                <w:noProof/>
              </w:rPr>
              <w:t>Options to Address Skills Shortages</w:t>
            </w:r>
            <w:r w:rsidR="002E69AC">
              <w:rPr>
                <w:noProof/>
                <w:webHidden/>
              </w:rPr>
              <w:tab/>
            </w:r>
            <w:r w:rsidR="002E69AC">
              <w:rPr>
                <w:noProof/>
                <w:webHidden/>
              </w:rPr>
              <w:fldChar w:fldCharType="begin"/>
            </w:r>
            <w:r w:rsidR="002E69AC">
              <w:rPr>
                <w:noProof/>
                <w:webHidden/>
              </w:rPr>
              <w:instrText xml:space="preserve"> PAGEREF _Toc479176048 \h </w:instrText>
            </w:r>
            <w:r w:rsidR="002E69AC">
              <w:rPr>
                <w:noProof/>
                <w:webHidden/>
              </w:rPr>
            </w:r>
            <w:r w:rsidR="002E69AC">
              <w:rPr>
                <w:noProof/>
                <w:webHidden/>
              </w:rPr>
              <w:fldChar w:fldCharType="separate"/>
            </w:r>
            <w:r w:rsidR="002E69AC">
              <w:rPr>
                <w:noProof/>
                <w:webHidden/>
              </w:rPr>
              <w:t>13</w:t>
            </w:r>
            <w:r w:rsidR="002E69AC">
              <w:rPr>
                <w:noProof/>
                <w:webHidden/>
              </w:rPr>
              <w:fldChar w:fldCharType="end"/>
            </w:r>
          </w:hyperlink>
        </w:p>
        <w:p w:rsidR="002E69AC" w:rsidRDefault="008D6141">
          <w:pPr>
            <w:pStyle w:val="TOC2"/>
            <w:tabs>
              <w:tab w:val="right" w:leader="dot" w:pos="9401"/>
            </w:tabs>
            <w:rPr>
              <w:rFonts w:eastAsiaTheme="minorEastAsia"/>
              <w:noProof/>
              <w:lang w:eastAsia="en-GB"/>
            </w:rPr>
          </w:pPr>
          <w:hyperlink w:anchor="_Toc479176049" w:history="1">
            <w:r w:rsidR="002E69AC" w:rsidRPr="00B62EFC">
              <w:rPr>
                <w:rStyle w:val="Hyperlink"/>
                <w:rFonts w:ascii="Calibri" w:hAnsi="Calibri"/>
                <w:noProof/>
              </w:rPr>
              <w:t>5.8      Using the Online Tool</w:t>
            </w:r>
            <w:r w:rsidR="002E69AC">
              <w:rPr>
                <w:noProof/>
                <w:webHidden/>
              </w:rPr>
              <w:tab/>
            </w:r>
            <w:r w:rsidR="002E69AC">
              <w:rPr>
                <w:noProof/>
                <w:webHidden/>
              </w:rPr>
              <w:fldChar w:fldCharType="begin"/>
            </w:r>
            <w:r w:rsidR="002E69AC">
              <w:rPr>
                <w:noProof/>
                <w:webHidden/>
              </w:rPr>
              <w:instrText xml:space="preserve"> PAGEREF _Toc479176049 \h </w:instrText>
            </w:r>
            <w:r w:rsidR="002E69AC">
              <w:rPr>
                <w:noProof/>
                <w:webHidden/>
              </w:rPr>
            </w:r>
            <w:r w:rsidR="002E69AC">
              <w:rPr>
                <w:noProof/>
                <w:webHidden/>
              </w:rPr>
              <w:fldChar w:fldCharType="separate"/>
            </w:r>
            <w:r w:rsidR="002E69AC">
              <w:rPr>
                <w:noProof/>
                <w:webHidden/>
              </w:rPr>
              <w:t>13</w:t>
            </w:r>
            <w:r w:rsidR="002E69AC">
              <w:rPr>
                <w:noProof/>
                <w:webHidden/>
              </w:rPr>
              <w:fldChar w:fldCharType="end"/>
            </w:r>
          </w:hyperlink>
        </w:p>
        <w:p w:rsidR="002E69AC" w:rsidRDefault="008D6141">
          <w:pPr>
            <w:pStyle w:val="TOC3"/>
            <w:tabs>
              <w:tab w:val="right" w:leader="dot" w:pos="9401"/>
            </w:tabs>
            <w:rPr>
              <w:rFonts w:eastAsiaTheme="minorEastAsia"/>
              <w:noProof/>
              <w:lang w:eastAsia="en-GB"/>
            </w:rPr>
          </w:pPr>
          <w:hyperlink w:anchor="_Toc479176050" w:history="1">
            <w:r w:rsidR="002E69AC" w:rsidRPr="00B62EFC">
              <w:rPr>
                <w:rStyle w:val="Hyperlink"/>
                <w:noProof/>
              </w:rPr>
              <w:t>Appendix A:  Worked Example of the Complexity Level Matrix</w:t>
            </w:r>
            <w:r w:rsidR="002E69AC">
              <w:rPr>
                <w:noProof/>
                <w:webHidden/>
              </w:rPr>
              <w:tab/>
            </w:r>
            <w:r w:rsidR="002E69AC">
              <w:rPr>
                <w:noProof/>
                <w:webHidden/>
              </w:rPr>
              <w:fldChar w:fldCharType="begin"/>
            </w:r>
            <w:r w:rsidR="002E69AC">
              <w:rPr>
                <w:noProof/>
                <w:webHidden/>
              </w:rPr>
              <w:instrText xml:space="preserve"> PAGEREF _Toc479176050 \h </w:instrText>
            </w:r>
            <w:r w:rsidR="002E69AC">
              <w:rPr>
                <w:noProof/>
                <w:webHidden/>
              </w:rPr>
            </w:r>
            <w:r w:rsidR="002E69AC">
              <w:rPr>
                <w:noProof/>
                <w:webHidden/>
              </w:rPr>
              <w:fldChar w:fldCharType="separate"/>
            </w:r>
            <w:r w:rsidR="002E69AC">
              <w:rPr>
                <w:noProof/>
                <w:webHidden/>
              </w:rPr>
              <w:t>14</w:t>
            </w:r>
            <w:r w:rsidR="002E69AC">
              <w:rPr>
                <w:noProof/>
                <w:webHidden/>
              </w:rPr>
              <w:fldChar w:fldCharType="end"/>
            </w:r>
          </w:hyperlink>
        </w:p>
        <w:p w:rsidR="002E69AC" w:rsidRDefault="008D6141">
          <w:pPr>
            <w:pStyle w:val="TOC3"/>
            <w:tabs>
              <w:tab w:val="right" w:leader="dot" w:pos="9401"/>
            </w:tabs>
            <w:rPr>
              <w:rFonts w:eastAsiaTheme="minorEastAsia"/>
              <w:noProof/>
              <w:lang w:eastAsia="en-GB"/>
            </w:rPr>
          </w:pPr>
          <w:hyperlink w:anchor="_Toc479176051" w:history="1">
            <w:r w:rsidR="002E69AC" w:rsidRPr="00B62EFC">
              <w:rPr>
                <w:rStyle w:val="Hyperlink"/>
                <w:rFonts w:ascii="Calibri" w:hAnsi="Calibri"/>
                <w:noProof/>
              </w:rPr>
              <w:t>Appendices B1 to B7: Baseline Skillset Summary Documents</w:t>
            </w:r>
            <w:r w:rsidR="002E69AC">
              <w:rPr>
                <w:noProof/>
                <w:webHidden/>
              </w:rPr>
              <w:tab/>
            </w:r>
            <w:r w:rsidR="002E69AC">
              <w:rPr>
                <w:noProof/>
                <w:webHidden/>
              </w:rPr>
              <w:fldChar w:fldCharType="begin"/>
            </w:r>
            <w:r w:rsidR="002E69AC">
              <w:rPr>
                <w:noProof/>
                <w:webHidden/>
              </w:rPr>
              <w:instrText xml:space="preserve"> PAGEREF _Toc479176051 \h </w:instrText>
            </w:r>
            <w:r w:rsidR="002E69AC">
              <w:rPr>
                <w:noProof/>
                <w:webHidden/>
              </w:rPr>
            </w:r>
            <w:r w:rsidR="002E69AC">
              <w:rPr>
                <w:noProof/>
                <w:webHidden/>
              </w:rPr>
              <w:fldChar w:fldCharType="separate"/>
            </w:r>
            <w:r w:rsidR="002E69AC">
              <w:rPr>
                <w:noProof/>
                <w:webHidden/>
              </w:rPr>
              <w:t>15</w:t>
            </w:r>
            <w:r w:rsidR="002E69AC">
              <w:rPr>
                <w:noProof/>
                <w:webHidden/>
              </w:rPr>
              <w:fldChar w:fldCharType="end"/>
            </w:r>
          </w:hyperlink>
        </w:p>
        <w:p w:rsidR="002E69AC" w:rsidRDefault="008D6141">
          <w:pPr>
            <w:pStyle w:val="TOC4"/>
            <w:tabs>
              <w:tab w:val="right" w:leader="dot" w:pos="9401"/>
            </w:tabs>
            <w:rPr>
              <w:rFonts w:eastAsiaTheme="minorEastAsia"/>
              <w:noProof/>
              <w:lang w:eastAsia="en-GB"/>
            </w:rPr>
          </w:pPr>
          <w:hyperlink w:anchor="_Toc479176052" w:history="1">
            <w:r w:rsidR="002E69AC" w:rsidRPr="00B62EFC">
              <w:rPr>
                <w:rStyle w:val="Hyperlink"/>
                <w:rFonts w:ascii="Calibri" w:hAnsi="Calibri"/>
                <w:noProof/>
              </w:rPr>
              <w:t>Appendix B1: Development Management</w:t>
            </w:r>
            <w:r w:rsidR="002E69AC">
              <w:rPr>
                <w:noProof/>
                <w:webHidden/>
              </w:rPr>
              <w:tab/>
            </w:r>
            <w:r w:rsidR="002E69AC">
              <w:rPr>
                <w:noProof/>
                <w:webHidden/>
              </w:rPr>
              <w:fldChar w:fldCharType="begin"/>
            </w:r>
            <w:r w:rsidR="002E69AC">
              <w:rPr>
                <w:noProof/>
                <w:webHidden/>
              </w:rPr>
              <w:instrText xml:space="preserve"> PAGEREF _Toc479176052 \h </w:instrText>
            </w:r>
            <w:r w:rsidR="002E69AC">
              <w:rPr>
                <w:noProof/>
                <w:webHidden/>
              </w:rPr>
            </w:r>
            <w:r w:rsidR="002E69AC">
              <w:rPr>
                <w:noProof/>
                <w:webHidden/>
              </w:rPr>
              <w:fldChar w:fldCharType="separate"/>
            </w:r>
            <w:r w:rsidR="002E69AC">
              <w:rPr>
                <w:noProof/>
                <w:webHidden/>
              </w:rPr>
              <w:t>15</w:t>
            </w:r>
            <w:r w:rsidR="002E69AC">
              <w:rPr>
                <w:noProof/>
                <w:webHidden/>
              </w:rPr>
              <w:fldChar w:fldCharType="end"/>
            </w:r>
          </w:hyperlink>
        </w:p>
        <w:p w:rsidR="002E69AC" w:rsidRDefault="008D6141">
          <w:pPr>
            <w:pStyle w:val="TOC4"/>
            <w:tabs>
              <w:tab w:val="right" w:leader="dot" w:pos="9401"/>
            </w:tabs>
            <w:rPr>
              <w:rFonts w:eastAsiaTheme="minorEastAsia"/>
              <w:noProof/>
              <w:lang w:eastAsia="en-GB"/>
            </w:rPr>
          </w:pPr>
          <w:hyperlink w:anchor="_Toc479176053" w:history="1">
            <w:r w:rsidR="002E69AC" w:rsidRPr="00B62EFC">
              <w:rPr>
                <w:rStyle w:val="Hyperlink"/>
                <w:noProof/>
              </w:rPr>
              <w:t>Appendix B2: Governance</w:t>
            </w:r>
            <w:r w:rsidR="002E69AC">
              <w:rPr>
                <w:noProof/>
                <w:webHidden/>
              </w:rPr>
              <w:tab/>
            </w:r>
            <w:r w:rsidR="002E69AC">
              <w:rPr>
                <w:noProof/>
                <w:webHidden/>
              </w:rPr>
              <w:fldChar w:fldCharType="begin"/>
            </w:r>
            <w:r w:rsidR="002E69AC">
              <w:rPr>
                <w:noProof/>
                <w:webHidden/>
              </w:rPr>
              <w:instrText xml:space="preserve"> PAGEREF _Toc479176053 \h </w:instrText>
            </w:r>
            <w:r w:rsidR="002E69AC">
              <w:rPr>
                <w:noProof/>
                <w:webHidden/>
              </w:rPr>
            </w:r>
            <w:r w:rsidR="002E69AC">
              <w:rPr>
                <w:noProof/>
                <w:webHidden/>
              </w:rPr>
              <w:fldChar w:fldCharType="separate"/>
            </w:r>
            <w:r w:rsidR="002E69AC">
              <w:rPr>
                <w:noProof/>
                <w:webHidden/>
              </w:rPr>
              <w:t>16</w:t>
            </w:r>
            <w:r w:rsidR="002E69AC">
              <w:rPr>
                <w:noProof/>
                <w:webHidden/>
              </w:rPr>
              <w:fldChar w:fldCharType="end"/>
            </w:r>
          </w:hyperlink>
        </w:p>
        <w:p w:rsidR="002E69AC" w:rsidRDefault="008D6141">
          <w:pPr>
            <w:pStyle w:val="TOC4"/>
            <w:tabs>
              <w:tab w:val="right" w:leader="dot" w:pos="9401"/>
            </w:tabs>
            <w:rPr>
              <w:rFonts w:eastAsiaTheme="minorEastAsia"/>
              <w:noProof/>
              <w:lang w:eastAsia="en-GB"/>
            </w:rPr>
          </w:pPr>
          <w:hyperlink w:anchor="_Toc479176054" w:history="1">
            <w:r w:rsidR="002E69AC" w:rsidRPr="00B62EFC">
              <w:rPr>
                <w:rStyle w:val="Hyperlink"/>
                <w:noProof/>
              </w:rPr>
              <w:t>Appendix B3: Commercial Acumen</w:t>
            </w:r>
            <w:r w:rsidR="002E69AC">
              <w:rPr>
                <w:noProof/>
                <w:webHidden/>
              </w:rPr>
              <w:tab/>
            </w:r>
            <w:r w:rsidR="002E69AC">
              <w:rPr>
                <w:noProof/>
                <w:webHidden/>
              </w:rPr>
              <w:fldChar w:fldCharType="begin"/>
            </w:r>
            <w:r w:rsidR="002E69AC">
              <w:rPr>
                <w:noProof/>
                <w:webHidden/>
              </w:rPr>
              <w:instrText xml:space="preserve"> PAGEREF _Toc479176054 \h </w:instrText>
            </w:r>
            <w:r w:rsidR="002E69AC">
              <w:rPr>
                <w:noProof/>
                <w:webHidden/>
              </w:rPr>
            </w:r>
            <w:r w:rsidR="002E69AC">
              <w:rPr>
                <w:noProof/>
                <w:webHidden/>
              </w:rPr>
              <w:fldChar w:fldCharType="separate"/>
            </w:r>
            <w:r w:rsidR="002E69AC">
              <w:rPr>
                <w:noProof/>
                <w:webHidden/>
              </w:rPr>
              <w:t>17</w:t>
            </w:r>
            <w:r w:rsidR="002E69AC">
              <w:rPr>
                <w:noProof/>
                <w:webHidden/>
              </w:rPr>
              <w:fldChar w:fldCharType="end"/>
            </w:r>
          </w:hyperlink>
        </w:p>
        <w:p w:rsidR="002E69AC" w:rsidRDefault="008D6141">
          <w:pPr>
            <w:pStyle w:val="TOC4"/>
            <w:tabs>
              <w:tab w:val="right" w:leader="dot" w:pos="9401"/>
            </w:tabs>
            <w:rPr>
              <w:rFonts w:eastAsiaTheme="minorEastAsia"/>
              <w:noProof/>
              <w:lang w:eastAsia="en-GB"/>
            </w:rPr>
          </w:pPr>
          <w:hyperlink w:anchor="_Toc479176055" w:history="1">
            <w:r w:rsidR="002E69AC" w:rsidRPr="00B62EFC">
              <w:rPr>
                <w:rStyle w:val="Hyperlink"/>
                <w:noProof/>
              </w:rPr>
              <w:t>Appendix B4: Project Management</w:t>
            </w:r>
            <w:r w:rsidR="002E69AC">
              <w:rPr>
                <w:noProof/>
                <w:webHidden/>
              </w:rPr>
              <w:tab/>
            </w:r>
            <w:r w:rsidR="002E69AC">
              <w:rPr>
                <w:noProof/>
                <w:webHidden/>
              </w:rPr>
              <w:fldChar w:fldCharType="begin"/>
            </w:r>
            <w:r w:rsidR="002E69AC">
              <w:rPr>
                <w:noProof/>
                <w:webHidden/>
              </w:rPr>
              <w:instrText xml:space="preserve"> PAGEREF _Toc479176055 \h </w:instrText>
            </w:r>
            <w:r w:rsidR="002E69AC">
              <w:rPr>
                <w:noProof/>
                <w:webHidden/>
              </w:rPr>
            </w:r>
            <w:r w:rsidR="002E69AC">
              <w:rPr>
                <w:noProof/>
                <w:webHidden/>
              </w:rPr>
              <w:fldChar w:fldCharType="separate"/>
            </w:r>
            <w:r w:rsidR="002E69AC">
              <w:rPr>
                <w:noProof/>
                <w:webHidden/>
              </w:rPr>
              <w:t>18</w:t>
            </w:r>
            <w:r w:rsidR="002E69AC">
              <w:rPr>
                <w:noProof/>
                <w:webHidden/>
              </w:rPr>
              <w:fldChar w:fldCharType="end"/>
            </w:r>
          </w:hyperlink>
        </w:p>
        <w:p w:rsidR="002E69AC" w:rsidRDefault="008D6141">
          <w:pPr>
            <w:pStyle w:val="TOC4"/>
            <w:tabs>
              <w:tab w:val="right" w:leader="dot" w:pos="9401"/>
            </w:tabs>
            <w:rPr>
              <w:rFonts w:eastAsiaTheme="minorEastAsia"/>
              <w:noProof/>
              <w:lang w:eastAsia="en-GB"/>
            </w:rPr>
          </w:pPr>
          <w:hyperlink w:anchor="_Toc479176056" w:history="1">
            <w:r w:rsidR="002E69AC" w:rsidRPr="00B62EFC">
              <w:rPr>
                <w:rStyle w:val="Hyperlink"/>
                <w:noProof/>
              </w:rPr>
              <w:t>Appendix B5: Stakeholder Management</w:t>
            </w:r>
            <w:r w:rsidR="002E69AC">
              <w:rPr>
                <w:noProof/>
                <w:webHidden/>
              </w:rPr>
              <w:tab/>
            </w:r>
            <w:r w:rsidR="002E69AC">
              <w:rPr>
                <w:noProof/>
                <w:webHidden/>
              </w:rPr>
              <w:fldChar w:fldCharType="begin"/>
            </w:r>
            <w:r w:rsidR="002E69AC">
              <w:rPr>
                <w:noProof/>
                <w:webHidden/>
              </w:rPr>
              <w:instrText xml:space="preserve"> PAGEREF _Toc479176056 \h </w:instrText>
            </w:r>
            <w:r w:rsidR="002E69AC">
              <w:rPr>
                <w:noProof/>
                <w:webHidden/>
              </w:rPr>
            </w:r>
            <w:r w:rsidR="002E69AC">
              <w:rPr>
                <w:noProof/>
                <w:webHidden/>
              </w:rPr>
              <w:fldChar w:fldCharType="separate"/>
            </w:r>
            <w:r w:rsidR="002E69AC">
              <w:rPr>
                <w:noProof/>
                <w:webHidden/>
              </w:rPr>
              <w:t>19</w:t>
            </w:r>
            <w:r w:rsidR="002E69AC">
              <w:rPr>
                <w:noProof/>
                <w:webHidden/>
              </w:rPr>
              <w:fldChar w:fldCharType="end"/>
            </w:r>
          </w:hyperlink>
        </w:p>
        <w:p w:rsidR="002E69AC" w:rsidRDefault="008D6141">
          <w:pPr>
            <w:pStyle w:val="TOC4"/>
            <w:tabs>
              <w:tab w:val="right" w:leader="dot" w:pos="9401"/>
            </w:tabs>
            <w:rPr>
              <w:rFonts w:eastAsiaTheme="minorEastAsia"/>
              <w:noProof/>
              <w:lang w:eastAsia="en-GB"/>
            </w:rPr>
          </w:pPr>
          <w:hyperlink w:anchor="_Toc479176057" w:history="1">
            <w:r w:rsidR="002E69AC" w:rsidRPr="00B62EFC">
              <w:rPr>
                <w:rStyle w:val="Hyperlink"/>
                <w:noProof/>
              </w:rPr>
              <w:t>Appendix B6: Procurement Management</w:t>
            </w:r>
            <w:r w:rsidR="002E69AC">
              <w:rPr>
                <w:noProof/>
                <w:webHidden/>
              </w:rPr>
              <w:tab/>
            </w:r>
            <w:r w:rsidR="002E69AC">
              <w:rPr>
                <w:noProof/>
                <w:webHidden/>
              </w:rPr>
              <w:fldChar w:fldCharType="begin"/>
            </w:r>
            <w:r w:rsidR="002E69AC">
              <w:rPr>
                <w:noProof/>
                <w:webHidden/>
              </w:rPr>
              <w:instrText xml:space="preserve"> PAGEREF _Toc479176057 \h </w:instrText>
            </w:r>
            <w:r w:rsidR="002E69AC">
              <w:rPr>
                <w:noProof/>
                <w:webHidden/>
              </w:rPr>
            </w:r>
            <w:r w:rsidR="002E69AC">
              <w:rPr>
                <w:noProof/>
                <w:webHidden/>
              </w:rPr>
              <w:fldChar w:fldCharType="separate"/>
            </w:r>
            <w:r w:rsidR="002E69AC">
              <w:rPr>
                <w:noProof/>
                <w:webHidden/>
              </w:rPr>
              <w:t>20</w:t>
            </w:r>
            <w:r w:rsidR="002E69AC">
              <w:rPr>
                <w:noProof/>
                <w:webHidden/>
              </w:rPr>
              <w:fldChar w:fldCharType="end"/>
            </w:r>
          </w:hyperlink>
        </w:p>
        <w:p w:rsidR="002E69AC" w:rsidRDefault="008D6141">
          <w:pPr>
            <w:pStyle w:val="TOC4"/>
            <w:tabs>
              <w:tab w:val="right" w:leader="dot" w:pos="9401"/>
            </w:tabs>
            <w:rPr>
              <w:rFonts w:eastAsiaTheme="minorEastAsia"/>
              <w:noProof/>
              <w:lang w:eastAsia="en-GB"/>
            </w:rPr>
          </w:pPr>
          <w:hyperlink w:anchor="_Toc479176058" w:history="1">
            <w:r w:rsidR="002E69AC" w:rsidRPr="00B62EFC">
              <w:rPr>
                <w:rStyle w:val="Hyperlink"/>
                <w:noProof/>
              </w:rPr>
              <w:t>Appendix B7: Contract Management</w:t>
            </w:r>
            <w:r w:rsidR="002E69AC">
              <w:rPr>
                <w:noProof/>
                <w:webHidden/>
              </w:rPr>
              <w:tab/>
            </w:r>
            <w:r w:rsidR="002E69AC">
              <w:rPr>
                <w:noProof/>
                <w:webHidden/>
              </w:rPr>
              <w:fldChar w:fldCharType="begin"/>
            </w:r>
            <w:r w:rsidR="002E69AC">
              <w:rPr>
                <w:noProof/>
                <w:webHidden/>
              </w:rPr>
              <w:instrText xml:space="preserve"> PAGEREF _Toc479176058 \h </w:instrText>
            </w:r>
            <w:r w:rsidR="002E69AC">
              <w:rPr>
                <w:noProof/>
                <w:webHidden/>
              </w:rPr>
            </w:r>
            <w:r w:rsidR="002E69AC">
              <w:rPr>
                <w:noProof/>
                <w:webHidden/>
              </w:rPr>
              <w:fldChar w:fldCharType="separate"/>
            </w:r>
            <w:r w:rsidR="002E69AC">
              <w:rPr>
                <w:noProof/>
                <w:webHidden/>
              </w:rPr>
              <w:t>21</w:t>
            </w:r>
            <w:r w:rsidR="002E69AC">
              <w:rPr>
                <w:noProof/>
                <w:webHidden/>
              </w:rPr>
              <w:fldChar w:fldCharType="end"/>
            </w:r>
          </w:hyperlink>
        </w:p>
        <w:p w:rsidR="006338EE" w:rsidRDefault="006338EE" w:rsidP="006338EE">
          <w:pPr>
            <w:pStyle w:val="TOC4"/>
            <w:tabs>
              <w:tab w:val="right" w:leader="dot" w:pos="9401"/>
            </w:tabs>
          </w:pPr>
          <w:r w:rsidRPr="006338EE">
            <w:rPr>
              <w:color w:val="2F5496" w:themeColor="accent5" w:themeShade="BF"/>
            </w:rPr>
            <w:fldChar w:fldCharType="end"/>
          </w:r>
        </w:p>
      </w:sdtContent>
    </w:sdt>
    <w:p w:rsidR="00F62F7C" w:rsidRDefault="00F62F7C">
      <w:r>
        <w:br w:type="page"/>
      </w:r>
    </w:p>
    <w:p w:rsidR="00525E64" w:rsidRPr="00BC6827" w:rsidRDefault="00525E64" w:rsidP="00897EF0">
      <w:pPr>
        <w:pStyle w:val="Heading1"/>
        <w:numPr>
          <w:ilvl w:val="0"/>
          <w:numId w:val="3"/>
        </w:numPr>
        <w:ind w:firstLine="0"/>
        <w:rPr>
          <w:rFonts w:ascii="Calibri" w:hAnsi="Calibri"/>
          <w:b/>
        </w:rPr>
      </w:pPr>
      <w:bookmarkStart w:id="1" w:name="_Toc453164602"/>
      <w:bookmarkStart w:id="2" w:name="_Toc479176037"/>
      <w:r w:rsidRPr="00C45223">
        <w:rPr>
          <w:rFonts w:ascii="Calibri" w:hAnsi="Calibri"/>
          <w:b/>
          <w:color w:val="2F5496" w:themeColor="accent5" w:themeShade="BF"/>
        </w:rPr>
        <w:t>Introduction</w:t>
      </w:r>
      <w:bookmarkEnd w:id="1"/>
      <w:bookmarkEnd w:id="2"/>
    </w:p>
    <w:p w:rsidR="00525E64" w:rsidRPr="00525E64" w:rsidRDefault="00525E64" w:rsidP="00525E64"/>
    <w:p w:rsidR="00CD2861" w:rsidRDefault="00525E64" w:rsidP="00897EF0">
      <w:pPr>
        <w:spacing w:after="0"/>
        <w:ind w:left="907"/>
        <w:rPr>
          <w:sz w:val="24"/>
          <w:szCs w:val="24"/>
        </w:rPr>
      </w:pPr>
      <w:r w:rsidRPr="00525E64">
        <w:rPr>
          <w:sz w:val="24"/>
          <w:szCs w:val="24"/>
        </w:rPr>
        <w:t xml:space="preserve">The Scottish Government (SG) announced in May 2014 that it had accepted all of the recommendations made in the Review except the appointment of a Chief Construction Advisor.  </w:t>
      </w:r>
    </w:p>
    <w:p w:rsidR="00CD2861" w:rsidRDefault="00CD2861" w:rsidP="00897EF0">
      <w:pPr>
        <w:spacing w:after="0"/>
        <w:ind w:left="907"/>
        <w:rPr>
          <w:sz w:val="24"/>
          <w:szCs w:val="24"/>
        </w:rPr>
      </w:pPr>
    </w:p>
    <w:p w:rsidR="00525E64" w:rsidRPr="00525E64" w:rsidRDefault="00525E64" w:rsidP="00897EF0">
      <w:pPr>
        <w:spacing w:after="0"/>
        <w:ind w:left="907"/>
        <w:rPr>
          <w:sz w:val="24"/>
          <w:szCs w:val="24"/>
        </w:rPr>
      </w:pPr>
      <w:r w:rsidRPr="00525E64">
        <w:rPr>
          <w:sz w:val="24"/>
          <w:szCs w:val="24"/>
        </w:rPr>
        <w:t xml:space="preserve">Implementation of this particular recommendation is being led by the Scottish Futures Trust (SFT) as part of a core team of SG and SFT officials.  The core team reports to the Construction Review Delivery Group, which is responsible to the Public Procurement Reform Board for the delivery of implementation activity. </w:t>
      </w:r>
      <w:r w:rsidR="00454527">
        <w:rPr>
          <w:sz w:val="24"/>
          <w:szCs w:val="24"/>
        </w:rPr>
        <w:t xml:space="preserve"> </w:t>
      </w:r>
    </w:p>
    <w:p w:rsidR="00525E64" w:rsidRDefault="00525E64" w:rsidP="00897EF0">
      <w:pPr>
        <w:spacing w:after="0"/>
        <w:ind w:left="907"/>
        <w:rPr>
          <w:sz w:val="24"/>
          <w:szCs w:val="24"/>
        </w:rPr>
      </w:pPr>
    </w:p>
    <w:p w:rsidR="00186E7D" w:rsidRDefault="00186E7D" w:rsidP="00897EF0">
      <w:pPr>
        <w:spacing w:after="0"/>
        <w:ind w:left="907"/>
        <w:rPr>
          <w:sz w:val="24"/>
          <w:szCs w:val="24"/>
        </w:rPr>
      </w:pPr>
      <w:r>
        <w:rPr>
          <w:sz w:val="24"/>
          <w:szCs w:val="24"/>
        </w:rPr>
        <w:t>This toolkit establishes minimum levels of technical competence for each of the two key management roles in the procurement of a construction project</w:t>
      </w:r>
      <w:r w:rsidR="00211985">
        <w:rPr>
          <w:sz w:val="24"/>
          <w:szCs w:val="24"/>
        </w:rPr>
        <w:t>.  The first is</w:t>
      </w:r>
      <w:r>
        <w:rPr>
          <w:sz w:val="24"/>
          <w:szCs w:val="24"/>
        </w:rPr>
        <w:t xml:space="preserve"> the Project Director </w:t>
      </w:r>
      <w:r w:rsidR="00211985">
        <w:rPr>
          <w:sz w:val="24"/>
          <w:szCs w:val="24"/>
        </w:rPr>
        <w:t xml:space="preserve">(in some organisations this may also be known as the Project Sponsor or the Senior Responsible Officer).  The second is the Lead </w:t>
      </w:r>
      <w:r w:rsidR="00D25A71">
        <w:rPr>
          <w:sz w:val="24"/>
          <w:szCs w:val="24"/>
        </w:rPr>
        <w:t xml:space="preserve">(or most senior) </w:t>
      </w:r>
      <w:r w:rsidR="00211985">
        <w:rPr>
          <w:sz w:val="24"/>
          <w:szCs w:val="24"/>
        </w:rPr>
        <w:t>Project Manager.</w:t>
      </w:r>
    </w:p>
    <w:p w:rsidR="00211985" w:rsidRDefault="00211985" w:rsidP="00897EF0">
      <w:pPr>
        <w:spacing w:after="0"/>
        <w:ind w:left="907"/>
        <w:rPr>
          <w:sz w:val="24"/>
          <w:szCs w:val="24"/>
        </w:rPr>
      </w:pPr>
    </w:p>
    <w:p w:rsidR="00211985" w:rsidRPr="00525E64" w:rsidRDefault="00211985" w:rsidP="00897EF0">
      <w:pPr>
        <w:spacing w:after="0"/>
        <w:ind w:left="907"/>
        <w:rPr>
          <w:sz w:val="24"/>
          <w:szCs w:val="24"/>
        </w:rPr>
      </w:pPr>
      <w:r>
        <w:rPr>
          <w:sz w:val="24"/>
          <w:szCs w:val="24"/>
        </w:rPr>
        <w:t xml:space="preserve">Procuring Authorities will </w:t>
      </w:r>
      <w:r w:rsidR="00D25A71">
        <w:rPr>
          <w:sz w:val="24"/>
          <w:szCs w:val="24"/>
        </w:rPr>
        <w:t>still</w:t>
      </w:r>
      <w:r>
        <w:rPr>
          <w:sz w:val="24"/>
          <w:szCs w:val="24"/>
        </w:rPr>
        <w:t xml:space="preserve"> need to exercise their normal judgment in appointing people with the appropriate degree of the so-called ‘soft’ skills – leadership, communications, team-building etc.</w:t>
      </w:r>
    </w:p>
    <w:p w:rsidR="00525E64" w:rsidRPr="00525E64" w:rsidRDefault="00525E64" w:rsidP="00525E64">
      <w:pPr>
        <w:spacing w:after="0" w:line="240" w:lineRule="auto"/>
        <w:ind w:left="720"/>
        <w:rPr>
          <w:b/>
          <w:i/>
          <w:color w:val="385623" w:themeColor="accent6" w:themeShade="80"/>
          <w:sz w:val="24"/>
          <w:szCs w:val="24"/>
        </w:rPr>
      </w:pPr>
    </w:p>
    <w:p w:rsidR="00525E64" w:rsidRPr="00C45223" w:rsidRDefault="00525E64" w:rsidP="00897EF0">
      <w:pPr>
        <w:pStyle w:val="Heading1"/>
        <w:numPr>
          <w:ilvl w:val="0"/>
          <w:numId w:val="3"/>
        </w:numPr>
        <w:ind w:left="1440" w:hanging="720"/>
        <w:rPr>
          <w:rFonts w:ascii="Calibri" w:hAnsi="Calibri"/>
          <w:b/>
          <w:color w:val="2F5496" w:themeColor="accent5" w:themeShade="BF"/>
        </w:rPr>
      </w:pPr>
      <w:bookmarkStart w:id="3" w:name="_Toc453164603"/>
      <w:bookmarkStart w:id="4" w:name="_Toc479176038"/>
      <w:r w:rsidRPr="00C45223">
        <w:rPr>
          <w:rFonts w:ascii="Calibri" w:hAnsi="Calibri"/>
          <w:b/>
          <w:color w:val="2F5496" w:themeColor="accent5" w:themeShade="BF"/>
        </w:rPr>
        <w:t>Extract from the Review of Scottish Public Sector Procurement in Construction</w:t>
      </w:r>
      <w:bookmarkEnd w:id="3"/>
      <w:bookmarkEnd w:id="4"/>
    </w:p>
    <w:p w:rsidR="00525E64" w:rsidRDefault="00525E64" w:rsidP="00525E64">
      <w:pPr>
        <w:spacing w:after="0"/>
        <w:rPr>
          <w:sz w:val="24"/>
          <w:szCs w:val="24"/>
        </w:rPr>
      </w:pPr>
    </w:p>
    <w:p w:rsidR="00186E7D" w:rsidRPr="00525E64" w:rsidRDefault="00186E7D" w:rsidP="00897EF0">
      <w:pPr>
        <w:spacing w:after="0"/>
        <w:ind w:left="907"/>
        <w:rPr>
          <w:sz w:val="24"/>
          <w:szCs w:val="24"/>
        </w:rPr>
      </w:pPr>
      <w:r>
        <w:rPr>
          <w:sz w:val="24"/>
          <w:szCs w:val="24"/>
        </w:rPr>
        <w:t xml:space="preserve">The context for this guidance </w:t>
      </w:r>
      <w:r w:rsidR="00F9778F">
        <w:rPr>
          <w:sz w:val="24"/>
          <w:szCs w:val="24"/>
        </w:rPr>
        <w:t>is found in the following extract from the Review:</w:t>
      </w:r>
    </w:p>
    <w:p w:rsidR="00186E7D" w:rsidRDefault="00186E7D" w:rsidP="00186E7D">
      <w:pPr>
        <w:rPr>
          <w:b/>
          <w:i/>
          <w:color w:val="2F5496" w:themeColor="accent5" w:themeShade="BF"/>
          <w:sz w:val="24"/>
          <w:szCs w:val="24"/>
        </w:rPr>
      </w:pPr>
    </w:p>
    <w:p w:rsidR="00525E64" w:rsidRPr="00525E64" w:rsidRDefault="00525E64" w:rsidP="00897EF0">
      <w:pPr>
        <w:ind w:left="907"/>
        <w:rPr>
          <w:b/>
          <w:i/>
          <w:color w:val="2F5496" w:themeColor="accent5" w:themeShade="BF"/>
          <w:sz w:val="24"/>
          <w:szCs w:val="24"/>
        </w:rPr>
      </w:pPr>
      <w:r w:rsidRPr="00525E64">
        <w:rPr>
          <w:b/>
          <w:i/>
          <w:color w:val="2F5496" w:themeColor="accent5" w:themeShade="BF"/>
          <w:sz w:val="24"/>
          <w:szCs w:val="24"/>
        </w:rPr>
        <w:t>7.</w:t>
      </w:r>
      <w:r w:rsidR="00897EF0">
        <w:rPr>
          <w:b/>
          <w:i/>
          <w:color w:val="2F5496" w:themeColor="accent5" w:themeShade="BF"/>
          <w:sz w:val="24"/>
          <w:szCs w:val="24"/>
        </w:rPr>
        <w:tab/>
      </w:r>
      <w:r w:rsidRPr="00525E64">
        <w:rPr>
          <w:b/>
          <w:i/>
          <w:color w:val="2F5496" w:themeColor="accent5" w:themeShade="BF"/>
          <w:sz w:val="24"/>
          <w:szCs w:val="24"/>
        </w:rPr>
        <w:t xml:space="preserve"> Capability and capacity</w:t>
      </w:r>
    </w:p>
    <w:p w:rsidR="00525E64" w:rsidRPr="00897EF0" w:rsidRDefault="00525E64" w:rsidP="00897EF0">
      <w:pPr>
        <w:ind w:left="1627" w:hanging="720"/>
        <w:rPr>
          <w:b/>
          <w:i/>
          <w:color w:val="2F5496" w:themeColor="accent5" w:themeShade="BF"/>
          <w:sz w:val="24"/>
          <w:szCs w:val="24"/>
        </w:rPr>
      </w:pPr>
      <w:r w:rsidRPr="00897EF0">
        <w:rPr>
          <w:b/>
          <w:i/>
          <w:color w:val="2F5496" w:themeColor="accent5" w:themeShade="BF"/>
          <w:sz w:val="24"/>
          <w:szCs w:val="24"/>
        </w:rPr>
        <w:t xml:space="preserve">7.2 </w:t>
      </w:r>
      <w:r w:rsidRPr="00897EF0">
        <w:rPr>
          <w:b/>
          <w:i/>
          <w:color w:val="2F5496" w:themeColor="accent5" w:themeShade="BF"/>
          <w:sz w:val="24"/>
          <w:szCs w:val="24"/>
        </w:rPr>
        <w:tab/>
        <w:t xml:space="preserve">      People and skills</w:t>
      </w:r>
    </w:p>
    <w:p w:rsidR="00525E64" w:rsidRPr="00525E64" w:rsidRDefault="00525E64" w:rsidP="00525E64">
      <w:pPr>
        <w:spacing w:after="0"/>
        <w:ind w:left="1933" w:hanging="1026"/>
        <w:rPr>
          <w:i/>
          <w:sz w:val="24"/>
          <w:szCs w:val="24"/>
        </w:rPr>
      </w:pPr>
      <w:r w:rsidRPr="00525E64">
        <w:rPr>
          <w:i/>
          <w:sz w:val="24"/>
          <w:szCs w:val="24"/>
        </w:rPr>
        <w:t xml:space="preserve">7.2.1 </w:t>
      </w:r>
      <w:r w:rsidRPr="00525E64">
        <w:rPr>
          <w:i/>
          <w:sz w:val="24"/>
          <w:szCs w:val="24"/>
        </w:rPr>
        <w:tab/>
        <w:t>Not every organisation lacks construction procurement expertise – on this point we want to be very clear – many public sector organisations in Scotland have tremendous experience and expertise.</w:t>
      </w:r>
    </w:p>
    <w:p w:rsidR="00525E64" w:rsidRPr="00525E64" w:rsidRDefault="00525E64" w:rsidP="00525E64">
      <w:pPr>
        <w:spacing w:after="0"/>
        <w:ind w:left="1933" w:hanging="1026"/>
        <w:rPr>
          <w:i/>
          <w:sz w:val="24"/>
          <w:szCs w:val="24"/>
        </w:rPr>
      </w:pPr>
    </w:p>
    <w:p w:rsidR="00525E64" w:rsidRPr="00525E64" w:rsidRDefault="00525E64" w:rsidP="00525E64">
      <w:pPr>
        <w:ind w:left="1933" w:hanging="1026"/>
        <w:rPr>
          <w:i/>
          <w:sz w:val="24"/>
          <w:szCs w:val="24"/>
        </w:rPr>
      </w:pPr>
      <w:r w:rsidRPr="00525E64">
        <w:rPr>
          <w:i/>
          <w:sz w:val="24"/>
          <w:szCs w:val="24"/>
        </w:rPr>
        <w:t xml:space="preserve">7.2.2 </w:t>
      </w:r>
      <w:r w:rsidRPr="00525E64">
        <w:rPr>
          <w:i/>
          <w:sz w:val="24"/>
          <w:szCs w:val="24"/>
        </w:rPr>
        <w:tab/>
        <w:t>A problem, however, is that this experience and expertise appears to vary significantly from one organisation to the next. Another problem is that we can only report what appears to be the case from the many stakeholder interviews we have carried out – we cannot populate the spectrum from good to poor practice, because whilst Procurement Capability Assessments (PCAs) are used to evaluate annually how organisations undertake their procurement generally, they are not sufficiently fine-tuned to be able to assess the specifics of construction.  Furthermore, not all organisations which spend public money on construction currently participate in the PCA process.</w:t>
      </w:r>
    </w:p>
    <w:p w:rsidR="00525E64" w:rsidRPr="00525E64" w:rsidRDefault="00525E64" w:rsidP="00525E64">
      <w:pPr>
        <w:ind w:left="1933" w:hanging="1026"/>
        <w:rPr>
          <w:i/>
          <w:sz w:val="24"/>
          <w:szCs w:val="24"/>
        </w:rPr>
      </w:pPr>
      <w:r w:rsidRPr="00525E64">
        <w:rPr>
          <w:i/>
          <w:sz w:val="24"/>
          <w:szCs w:val="24"/>
        </w:rPr>
        <w:t>7.2.3</w:t>
      </w:r>
      <w:r w:rsidRPr="00525E64">
        <w:rPr>
          <w:i/>
          <w:sz w:val="24"/>
          <w:szCs w:val="24"/>
        </w:rPr>
        <w:tab/>
        <w:t>It is generally accepted that any organisation which is spending public money has an obligation to spend that money well and to seek maximum value for money. In our opinion, this means that any organisation using public funds (in part or in entirety) to procure construction work must deploy appropriately skilled people to do so – with no exceptions.</w:t>
      </w:r>
    </w:p>
    <w:p w:rsidR="00525E64" w:rsidRPr="00525E64" w:rsidRDefault="00525E64" w:rsidP="00525E64">
      <w:pPr>
        <w:ind w:left="1933" w:hanging="1026"/>
        <w:rPr>
          <w:i/>
          <w:sz w:val="24"/>
          <w:szCs w:val="24"/>
        </w:rPr>
      </w:pPr>
      <w:r w:rsidRPr="00525E64">
        <w:rPr>
          <w:i/>
          <w:sz w:val="24"/>
          <w:szCs w:val="24"/>
        </w:rPr>
        <w:t xml:space="preserve">7.2.4 </w:t>
      </w:r>
      <w:r w:rsidRPr="00525E64">
        <w:rPr>
          <w:i/>
          <w:sz w:val="24"/>
          <w:szCs w:val="24"/>
        </w:rPr>
        <w:tab/>
        <w:t>We recognise though that there is no one-size-fits-all prescription to make sure this happens. It is clearly not reasonable to expect an organisation which is an occasional procurer of relatively straightforward construction work to retain the same in-house capability and capacity as one which is a regular procurer of very complex work. It is also important to recognise that, whilst procuring authorities should in general take a forward looking strategic approach to assessing their in-house capability and capacity, they should also, as part of each individual procurement’s business planning stage, undertake an assessment of the adequacy of their skills and expertise to manage that specific procurement, which may have specialised characteristics which go beyond the team’s capability.  The objective of the PCA is to assist organisations to improve their structure, capability, processes and ultimately performance, by attaining a level of performance that is appropriate to the scale and complexity of their business. PCAs assess capability in key areas against common criteria and standards which allows public bodies, locally, at sector level and nationally, to identify where best practice already exists, where there are gaps and where continuous improvements and efficiencies can be implemented.</w:t>
      </w:r>
    </w:p>
    <w:p w:rsidR="00525E64" w:rsidRPr="00525E64" w:rsidRDefault="00525E64" w:rsidP="00525E64">
      <w:pPr>
        <w:ind w:left="1933" w:hanging="1026"/>
        <w:rPr>
          <w:i/>
          <w:sz w:val="24"/>
          <w:szCs w:val="24"/>
        </w:rPr>
      </w:pPr>
      <w:r w:rsidRPr="00525E64">
        <w:rPr>
          <w:i/>
          <w:sz w:val="24"/>
          <w:szCs w:val="24"/>
        </w:rPr>
        <w:t xml:space="preserve">7.2.5 </w:t>
      </w:r>
      <w:r w:rsidRPr="00525E64">
        <w:rPr>
          <w:i/>
          <w:sz w:val="24"/>
          <w:szCs w:val="24"/>
        </w:rPr>
        <w:tab/>
        <w:t xml:space="preserve">So, if not retained in-house, that capability must be accessed somehow. Collaboration, sharing of services and using other expert public construction procurers as consultants are some potential options for filling this gap. </w:t>
      </w:r>
    </w:p>
    <w:p w:rsidR="00525E64" w:rsidRPr="00525E64" w:rsidRDefault="00525E64" w:rsidP="00525E64">
      <w:pPr>
        <w:ind w:left="1933" w:hanging="1026"/>
        <w:rPr>
          <w:i/>
          <w:sz w:val="24"/>
          <w:szCs w:val="24"/>
        </w:rPr>
      </w:pPr>
      <w:r w:rsidRPr="00525E64">
        <w:rPr>
          <w:i/>
          <w:sz w:val="24"/>
          <w:szCs w:val="24"/>
        </w:rPr>
        <w:t xml:space="preserve">7.2.6 </w:t>
      </w:r>
      <w:r w:rsidRPr="00525E64">
        <w:rPr>
          <w:i/>
          <w:sz w:val="24"/>
          <w:szCs w:val="24"/>
        </w:rPr>
        <w:tab/>
        <w:t>Our recommendations in this area suggest a number of steps to improve capability. Some of these are practical in nature, others require more fundamental behavioural changes. Collectively they are intended to start addressing the weakest performers by establishing a minimum level of expected competence. Some organisations will already meet this – that is commendable, but should not be taken as a signal that they can relax their standards; we fully expect the strengthened construction procurement policy function within the Scottish Government to promote an agenda of improving standards.</w:t>
      </w:r>
    </w:p>
    <w:p w:rsidR="00525E64" w:rsidRPr="00525E64" w:rsidRDefault="00525E64" w:rsidP="00525E64">
      <w:pPr>
        <w:ind w:left="1933" w:hanging="1026"/>
        <w:rPr>
          <w:i/>
          <w:sz w:val="24"/>
          <w:szCs w:val="24"/>
        </w:rPr>
      </w:pPr>
      <w:r w:rsidRPr="00525E64">
        <w:rPr>
          <w:i/>
          <w:sz w:val="24"/>
          <w:szCs w:val="24"/>
        </w:rPr>
        <w:t xml:space="preserve">7.2.7 </w:t>
      </w:r>
      <w:r w:rsidRPr="00525E64">
        <w:rPr>
          <w:i/>
          <w:sz w:val="24"/>
          <w:szCs w:val="24"/>
        </w:rPr>
        <w:tab/>
        <w:t>In any change programme, relationships are key, and we could not help but be struck by the internecine battle that appears at times to be raging between procurement professionals and construction professionals in some parts of the public sector.</w:t>
      </w:r>
    </w:p>
    <w:p w:rsidR="00525E64" w:rsidRPr="00525E64" w:rsidRDefault="00525E64" w:rsidP="00525E64">
      <w:pPr>
        <w:ind w:left="1933" w:hanging="1026"/>
        <w:rPr>
          <w:i/>
          <w:sz w:val="24"/>
          <w:szCs w:val="24"/>
        </w:rPr>
      </w:pPr>
      <w:r w:rsidRPr="00525E64">
        <w:rPr>
          <w:i/>
          <w:sz w:val="24"/>
          <w:szCs w:val="24"/>
        </w:rPr>
        <w:t xml:space="preserve">7.2.8 </w:t>
      </w:r>
      <w:r w:rsidRPr="00525E64">
        <w:rPr>
          <w:i/>
          <w:sz w:val="24"/>
          <w:szCs w:val="24"/>
        </w:rPr>
        <w:tab/>
        <w:t xml:space="preserve">We heard some remarkably candid comments from construction professionals – on both the client and supplier side – about procurement professionals supposedly ‘taking over’ construction. </w:t>
      </w:r>
    </w:p>
    <w:p w:rsidR="00525E64" w:rsidRPr="00525E64" w:rsidRDefault="00525E64" w:rsidP="00525E64">
      <w:pPr>
        <w:ind w:left="1933" w:hanging="1026"/>
        <w:rPr>
          <w:i/>
          <w:sz w:val="24"/>
          <w:szCs w:val="24"/>
        </w:rPr>
      </w:pPr>
      <w:r w:rsidRPr="00525E64">
        <w:rPr>
          <w:i/>
          <w:sz w:val="24"/>
          <w:szCs w:val="24"/>
        </w:rPr>
        <w:t>7.2.9</w:t>
      </w:r>
      <w:r w:rsidRPr="00525E64">
        <w:rPr>
          <w:i/>
          <w:sz w:val="24"/>
          <w:szCs w:val="24"/>
        </w:rPr>
        <w:tab/>
        <w:t>Procurement professionals for their part often reported that they had been unable to make the same sorts of inroads into the procurement of construction works in their organisations as they had into the procurement of goods and services, complaining of a lack of ability to influence the procurement strategy.</w:t>
      </w:r>
    </w:p>
    <w:p w:rsidR="00525E64" w:rsidRPr="00525E64" w:rsidRDefault="00525E64" w:rsidP="00525E64">
      <w:pPr>
        <w:ind w:left="1933" w:hanging="1026"/>
        <w:rPr>
          <w:i/>
          <w:sz w:val="24"/>
          <w:szCs w:val="24"/>
        </w:rPr>
      </w:pPr>
      <w:r w:rsidRPr="00525E64">
        <w:rPr>
          <w:i/>
          <w:sz w:val="24"/>
          <w:szCs w:val="24"/>
        </w:rPr>
        <w:t xml:space="preserve">7.2.10 </w:t>
      </w:r>
      <w:r w:rsidRPr="00525E64">
        <w:rPr>
          <w:i/>
          <w:sz w:val="24"/>
          <w:szCs w:val="24"/>
        </w:rPr>
        <w:tab/>
        <w:t>Whatever the cause of this mutual distrust, it is manifestly self-defeating and must be brought to an end.</w:t>
      </w:r>
    </w:p>
    <w:p w:rsidR="00525E64" w:rsidRPr="00525E64" w:rsidRDefault="00525E64" w:rsidP="00525E64">
      <w:pPr>
        <w:ind w:left="913"/>
        <w:rPr>
          <w:rFonts w:eastAsiaTheme="majorEastAsia" w:cstheme="majorBidi"/>
          <w:b/>
          <w:i/>
          <w:color w:val="2F5496" w:themeColor="accent5" w:themeShade="BF"/>
          <w:sz w:val="24"/>
          <w:szCs w:val="24"/>
        </w:rPr>
      </w:pPr>
      <w:r w:rsidRPr="00525E64">
        <w:rPr>
          <w:rFonts w:eastAsiaTheme="majorEastAsia" w:cstheme="majorBidi"/>
          <w:b/>
          <w:i/>
          <w:color w:val="2F5496" w:themeColor="accent5" w:themeShade="BF"/>
          <w:sz w:val="24"/>
          <w:szCs w:val="24"/>
        </w:rPr>
        <w:t>7.2.11</w:t>
      </w:r>
      <w:r w:rsidRPr="00525E64">
        <w:rPr>
          <w:rFonts w:eastAsiaTheme="majorEastAsia" w:cstheme="majorBidi"/>
          <w:b/>
          <w:i/>
          <w:color w:val="2F5496" w:themeColor="accent5" w:themeShade="BF"/>
          <w:sz w:val="24"/>
          <w:szCs w:val="24"/>
        </w:rPr>
        <w:tab/>
        <w:t>Recommendation</w:t>
      </w:r>
    </w:p>
    <w:p w:rsidR="00525E64" w:rsidRPr="00525E64" w:rsidRDefault="00525E64" w:rsidP="00525E64">
      <w:pPr>
        <w:spacing w:after="0"/>
        <w:ind w:left="907"/>
        <w:rPr>
          <w:b/>
          <w:i/>
          <w:sz w:val="24"/>
          <w:szCs w:val="24"/>
        </w:rPr>
      </w:pPr>
      <w:r w:rsidRPr="00525E64">
        <w:rPr>
          <w:b/>
          <w:i/>
          <w:color w:val="2F5496" w:themeColor="accent5" w:themeShade="BF"/>
          <w:sz w:val="24"/>
          <w:szCs w:val="24"/>
        </w:rPr>
        <w:t>Public sector bodies involved in construction procurement must have access to the right mix of professional procurement and construction expertise to ensure that infrastructure is procured effectively. It may not be appropriate for each organisation to retain this expertise on a permanent basis. It may instead be achieved through collaboration with other bodies – either on a project-by-project, or a longer-term basis</w:t>
      </w:r>
      <w:r w:rsidRPr="00525E64">
        <w:rPr>
          <w:b/>
          <w:i/>
          <w:sz w:val="24"/>
          <w:szCs w:val="24"/>
        </w:rPr>
        <w:t>.</w:t>
      </w:r>
    </w:p>
    <w:p w:rsidR="00525E64" w:rsidRPr="00525E64" w:rsidRDefault="00525E64" w:rsidP="00525E64">
      <w:pPr>
        <w:spacing w:after="0"/>
        <w:ind w:left="907"/>
        <w:rPr>
          <w:b/>
          <w:i/>
          <w:sz w:val="24"/>
          <w:szCs w:val="24"/>
        </w:rPr>
      </w:pPr>
    </w:p>
    <w:p w:rsidR="00525E64" w:rsidRPr="00F6783A" w:rsidRDefault="00525E64" w:rsidP="00F6783A">
      <w:pPr>
        <w:spacing w:after="0"/>
        <w:ind w:left="907"/>
        <w:rPr>
          <w:b/>
          <w:i/>
          <w:color w:val="2F5496" w:themeColor="accent5" w:themeShade="BF"/>
          <w:sz w:val="24"/>
          <w:szCs w:val="24"/>
        </w:rPr>
      </w:pPr>
      <w:r w:rsidRPr="00F6783A">
        <w:rPr>
          <w:b/>
          <w:i/>
          <w:color w:val="2F5496" w:themeColor="accent5" w:themeShade="BF"/>
          <w:sz w:val="24"/>
          <w:szCs w:val="24"/>
        </w:rPr>
        <w:t xml:space="preserve">7.2.12 </w:t>
      </w:r>
      <w:r w:rsidR="00F6783A" w:rsidRPr="00F6783A">
        <w:rPr>
          <w:b/>
          <w:i/>
          <w:color w:val="2F5496" w:themeColor="accent5" w:themeShade="BF"/>
          <w:sz w:val="24"/>
          <w:szCs w:val="24"/>
        </w:rPr>
        <w:tab/>
        <w:t>Recommendation</w:t>
      </w:r>
      <w:r w:rsidRPr="00F6783A">
        <w:rPr>
          <w:b/>
          <w:i/>
          <w:color w:val="2F5496" w:themeColor="accent5" w:themeShade="BF"/>
          <w:sz w:val="24"/>
          <w:szCs w:val="24"/>
        </w:rPr>
        <w:tab/>
      </w:r>
    </w:p>
    <w:p w:rsidR="00525E64" w:rsidRPr="00525E64" w:rsidRDefault="00525E64" w:rsidP="00525E64">
      <w:pPr>
        <w:spacing w:after="0"/>
        <w:ind w:left="1933" w:hanging="1026"/>
        <w:rPr>
          <w:i/>
          <w:sz w:val="24"/>
          <w:szCs w:val="24"/>
        </w:rPr>
      </w:pPr>
    </w:p>
    <w:p w:rsidR="00F6783A" w:rsidRPr="00F6783A" w:rsidRDefault="00F6783A" w:rsidP="00F6783A">
      <w:pPr>
        <w:spacing w:after="0"/>
        <w:ind w:left="907"/>
        <w:rPr>
          <w:i/>
          <w:color w:val="2F5496" w:themeColor="accent5" w:themeShade="BF"/>
          <w:sz w:val="24"/>
          <w:szCs w:val="24"/>
        </w:rPr>
      </w:pPr>
      <w:r w:rsidRPr="00F6783A">
        <w:rPr>
          <w:b/>
          <w:i/>
          <w:color w:val="2F5496" w:themeColor="accent5" w:themeShade="BF"/>
          <w:sz w:val="24"/>
          <w:szCs w:val="24"/>
        </w:rPr>
        <w:t>Guidelines on the necessary blend of required skills should be developed. Procuring authorities should confirm that they have assessed their capability against these guidelines and that they have the capability and capacity to carry out construction procurement or outline the alternative collaborative arrangements through which they plan to achieve this capability.</w:t>
      </w:r>
    </w:p>
    <w:p w:rsidR="00525E64" w:rsidRPr="00525E64" w:rsidRDefault="00525E64" w:rsidP="00525E64">
      <w:pPr>
        <w:spacing w:after="0"/>
        <w:ind w:left="1933" w:hanging="1026"/>
        <w:rPr>
          <w:color w:val="2F5496" w:themeColor="accent5" w:themeShade="BF"/>
          <w:sz w:val="24"/>
          <w:szCs w:val="24"/>
        </w:rPr>
      </w:pPr>
      <w:r w:rsidRPr="00525E64">
        <w:rPr>
          <w:color w:val="2F5496" w:themeColor="accent5" w:themeShade="BF"/>
          <w:sz w:val="24"/>
          <w:szCs w:val="24"/>
        </w:rPr>
        <w:br w:type="page"/>
      </w:r>
    </w:p>
    <w:p w:rsidR="00525E64" w:rsidRPr="00C45223" w:rsidRDefault="00B91EE2" w:rsidP="00BC6827">
      <w:pPr>
        <w:pStyle w:val="Heading1"/>
        <w:ind w:left="720"/>
        <w:rPr>
          <w:rFonts w:ascii="Calibri" w:hAnsi="Calibri"/>
          <w:b/>
          <w:color w:val="2F5496" w:themeColor="accent5" w:themeShade="BF"/>
        </w:rPr>
      </w:pPr>
      <w:bookmarkStart w:id="5" w:name="_Toc453164609"/>
      <w:bookmarkStart w:id="6" w:name="_Toc479176039"/>
      <w:r w:rsidRPr="00C45223">
        <w:rPr>
          <w:rFonts w:ascii="Calibri" w:hAnsi="Calibri"/>
          <w:b/>
          <w:color w:val="2F5496" w:themeColor="accent5" w:themeShade="BF"/>
        </w:rPr>
        <w:t>3</w:t>
      </w:r>
      <w:r w:rsidR="00525E64" w:rsidRPr="00C45223">
        <w:rPr>
          <w:rFonts w:ascii="Calibri" w:hAnsi="Calibri"/>
          <w:b/>
          <w:color w:val="2F5496" w:themeColor="accent5" w:themeShade="BF"/>
        </w:rPr>
        <w:t>.</w:t>
      </w:r>
      <w:r w:rsidR="00525E64" w:rsidRPr="00C45223">
        <w:rPr>
          <w:rFonts w:ascii="Calibri" w:hAnsi="Calibri"/>
          <w:b/>
          <w:color w:val="2F5496" w:themeColor="accent5" w:themeShade="BF"/>
        </w:rPr>
        <w:tab/>
      </w:r>
      <w:bookmarkEnd w:id="5"/>
      <w:r w:rsidR="00504F76">
        <w:rPr>
          <w:rFonts w:ascii="Calibri" w:hAnsi="Calibri"/>
          <w:b/>
          <w:color w:val="2F5496" w:themeColor="accent5" w:themeShade="BF"/>
        </w:rPr>
        <w:t>The Seven Key Competencies</w:t>
      </w:r>
      <w:bookmarkEnd w:id="6"/>
    </w:p>
    <w:p w:rsidR="00525E64" w:rsidRPr="00525E64" w:rsidRDefault="00525E64" w:rsidP="00525E64">
      <w:pPr>
        <w:spacing w:after="0"/>
        <w:rPr>
          <w:color w:val="2F5496" w:themeColor="accent5" w:themeShade="BF"/>
        </w:rPr>
      </w:pPr>
    </w:p>
    <w:p w:rsidR="00525E64" w:rsidRPr="00525E64" w:rsidRDefault="009A02FC" w:rsidP="009A02FC">
      <w:pPr>
        <w:ind w:left="907"/>
      </w:pPr>
      <w:r>
        <w:rPr>
          <w:sz w:val="24"/>
          <w:szCs w:val="24"/>
        </w:rPr>
        <w:t>The diagram below illustrates the basis of the toolkit.  For the successful delivery of a construction project, the procuring authority must appoint key managers who possess an appropriate level of technical ability in each of the seven key competencies.  The toolkit establishes the degree of project complexity (levels 1,2,3 or 4) and then defines the required level of capability for each key competency: ‘Expert’, ‘Experienced’, ‘Previous Involvement’ and ‘Good Awareness.’</w:t>
      </w:r>
    </w:p>
    <w:p w:rsidR="009A02FC" w:rsidRDefault="008D6141" w:rsidP="00525E64">
      <w:pPr>
        <w:ind w:left="720"/>
        <w:rPr>
          <w:sz w:val="24"/>
          <w:szCs w:val="24"/>
        </w:rPr>
      </w:pPr>
      <w:r>
        <w:rPr>
          <w:noProof/>
          <w:sz w:val="24"/>
          <w:szCs w:val="24"/>
        </w:rPr>
        <w:object w:dxaOrig="0" w:dyaOrig="0" w14:anchorId="205D2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27pt;margin-top:18.8pt;width:523.65pt;height:519.75pt;z-index:251682816;mso-position-horizontal-relative:text;mso-position-vertical-relative:text">
            <v:imagedata r:id="rId9" o:title=""/>
            <w10:wrap type="square"/>
          </v:shape>
          <o:OLEObject Type="Embed" ProgID="AcroExch.Document.DC" ShapeID="_x0000_s1087" DrawAspect="Content" ObjectID="_1552989510" r:id="rId10"/>
        </w:object>
      </w:r>
    </w:p>
    <w:p w:rsidR="009A02FC" w:rsidRDefault="009A02FC" w:rsidP="00525E64">
      <w:pPr>
        <w:ind w:left="720"/>
        <w:rPr>
          <w:sz w:val="24"/>
          <w:szCs w:val="24"/>
        </w:rPr>
      </w:pPr>
    </w:p>
    <w:p w:rsidR="009A02FC" w:rsidRDefault="009A02FC" w:rsidP="008D6141">
      <w:pPr>
        <w:rPr>
          <w:sz w:val="24"/>
          <w:szCs w:val="24"/>
        </w:rPr>
      </w:pPr>
    </w:p>
    <w:p w:rsidR="009A02FC" w:rsidRPr="00BE7027" w:rsidRDefault="00565249" w:rsidP="00547864">
      <w:pPr>
        <w:pStyle w:val="Heading1"/>
        <w:numPr>
          <w:ilvl w:val="0"/>
          <w:numId w:val="5"/>
        </w:numPr>
        <w:ind w:left="720" w:firstLine="0"/>
        <w:rPr>
          <w:rFonts w:ascii="Calibri" w:hAnsi="Calibri"/>
          <w:b/>
          <w:color w:val="2F5496" w:themeColor="accent5" w:themeShade="BF"/>
        </w:rPr>
      </w:pPr>
      <w:bookmarkStart w:id="7" w:name="_Toc479176040"/>
      <w:bookmarkStart w:id="8" w:name="_Hlk479238930"/>
      <w:r w:rsidRPr="00BE7027">
        <w:rPr>
          <w:rFonts w:ascii="Calibri" w:hAnsi="Calibri"/>
          <w:b/>
          <w:color w:val="2F5496" w:themeColor="accent5" w:themeShade="BF"/>
        </w:rPr>
        <w:t>Project Organisation</w:t>
      </w:r>
      <w:bookmarkEnd w:id="7"/>
    </w:p>
    <w:p w:rsidR="00565249" w:rsidRPr="00565249" w:rsidRDefault="00565249" w:rsidP="00565249"/>
    <w:p w:rsidR="0036135B" w:rsidRDefault="00565249" w:rsidP="00682EF5">
      <w:pPr>
        <w:ind w:left="907"/>
        <w:jc w:val="both"/>
        <w:rPr>
          <w:sz w:val="24"/>
          <w:szCs w:val="24"/>
        </w:rPr>
      </w:pPr>
      <w:r w:rsidRPr="00565249">
        <w:rPr>
          <w:sz w:val="24"/>
          <w:szCs w:val="24"/>
        </w:rPr>
        <w:t xml:space="preserve">The chart below displays the organisation of a typical </w:t>
      </w:r>
      <w:r w:rsidR="00FC3622" w:rsidRPr="00565249">
        <w:rPr>
          <w:sz w:val="24"/>
          <w:szCs w:val="24"/>
        </w:rPr>
        <w:t>construction procurement</w:t>
      </w:r>
      <w:r w:rsidRPr="00565249">
        <w:rPr>
          <w:sz w:val="24"/>
          <w:szCs w:val="24"/>
        </w:rPr>
        <w:t xml:space="preserve"> project. The notes explain some of the differences in terminology around key roles with which </w:t>
      </w:r>
      <w:r w:rsidR="008514B6">
        <w:rPr>
          <w:sz w:val="24"/>
          <w:szCs w:val="24"/>
        </w:rPr>
        <w:t>p</w:t>
      </w:r>
      <w:r w:rsidRPr="00565249">
        <w:rPr>
          <w:sz w:val="24"/>
          <w:szCs w:val="24"/>
        </w:rPr>
        <w:t xml:space="preserve">rocuring </w:t>
      </w:r>
      <w:r w:rsidR="008514B6">
        <w:rPr>
          <w:sz w:val="24"/>
          <w:szCs w:val="24"/>
        </w:rPr>
        <w:t>a</w:t>
      </w:r>
      <w:r w:rsidRPr="00565249">
        <w:rPr>
          <w:sz w:val="24"/>
          <w:szCs w:val="24"/>
        </w:rPr>
        <w:t>uthorities might be familiar.</w:t>
      </w:r>
      <w:bookmarkEnd w:id="8"/>
    </w:p>
    <w:p w:rsidR="0036135B" w:rsidRDefault="002531C7" w:rsidP="0036135B">
      <w:pPr>
        <w:ind w:left="907"/>
        <w:rPr>
          <w:sz w:val="24"/>
          <w:szCs w:val="24"/>
        </w:rPr>
      </w:pPr>
      <w:r>
        <w:rPr>
          <w:noProof/>
          <w:lang w:eastAsia="en-GB"/>
        </w:rPr>
        <mc:AlternateContent>
          <mc:Choice Requires="wpg">
            <w:drawing>
              <wp:anchor distT="0" distB="0" distL="114300" distR="114300" simplePos="0" relativeHeight="251621888" behindDoc="0" locked="0" layoutInCell="1" allowOverlap="1" wp14:anchorId="3432B9AD" wp14:editId="74E4B6B4">
                <wp:simplePos x="0" y="0"/>
                <wp:positionH relativeFrom="margin">
                  <wp:align>right</wp:align>
                </wp:positionH>
                <wp:positionV relativeFrom="page">
                  <wp:posOffset>2066926</wp:posOffset>
                </wp:positionV>
                <wp:extent cx="5738400" cy="5805170"/>
                <wp:effectExtent l="0" t="0" r="15240" b="24130"/>
                <wp:wrapNone/>
                <wp:docPr id="198" name="Group 95"/>
                <wp:cNvGraphicFramePr/>
                <a:graphic xmlns:a="http://schemas.openxmlformats.org/drawingml/2006/main">
                  <a:graphicData uri="http://schemas.microsoft.com/office/word/2010/wordprocessingGroup">
                    <wpg:wgp>
                      <wpg:cNvGrpSpPr/>
                      <wpg:grpSpPr>
                        <a:xfrm>
                          <a:off x="0" y="0"/>
                          <a:ext cx="5738400" cy="5805170"/>
                          <a:chOff x="0" y="0"/>
                          <a:chExt cx="5959320" cy="6465783"/>
                        </a:xfrm>
                      </wpg:grpSpPr>
                      <wps:wsp>
                        <wps:cNvPr id="199" name="Rectangle 199"/>
                        <wps:cNvSpPr/>
                        <wps:spPr>
                          <a:xfrm>
                            <a:off x="1643060" y="1495676"/>
                            <a:ext cx="2483023" cy="2614408"/>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 name="Rectangle 200"/>
                        <wps:cNvSpPr/>
                        <wps:spPr>
                          <a:xfrm>
                            <a:off x="1776947" y="654424"/>
                            <a:ext cx="2239806" cy="1572907"/>
                          </a:xfrm>
                          <a:prstGeom prst="rect">
                            <a:avLst/>
                          </a:prstGeom>
                          <a:solidFill>
                            <a:schemeClr val="accent1">
                              <a:lumMod val="20000"/>
                              <a:lumOff val="80000"/>
                              <a:alpha val="52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 name="Rectangle 201"/>
                        <wps:cNvSpPr/>
                        <wps:spPr>
                          <a:xfrm>
                            <a:off x="1759328" y="3546559"/>
                            <a:ext cx="2212181" cy="1512407"/>
                          </a:xfrm>
                          <a:prstGeom prst="rect">
                            <a:avLst/>
                          </a:prstGeom>
                          <a:solidFill>
                            <a:srgbClr val="F2AAD3">
                              <a:alpha val="49020"/>
                            </a:srgbClr>
                          </a:solidFill>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02" name="TextBox 3"/>
                        <wps:cNvSpPr txBox="1"/>
                        <wps:spPr>
                          <a:xfrm>
                            <a:off x="1832143" y="802041"/>
                            <a:ext cx="2066122" cy="635483"/>
                          </a:xfrm>
                          <a:prstGeom prst="rect">
                            <a:avLst/>
                          </a:prstGeom>
                          <a:noFill/>
                        </wps:spPr>
                        <wps:txbx>
                          <w:txbxContent>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Investment Decision- Maker</w:t>
                              </w:r>
                            </w:p>
                          </w:txbxContent>
                        </wps:txbx>
                        <wps:bodyPr wrap="square" rtlCol="0">
                          <a:noAutofit/>
                        </wps:bodyPr>
                      </wps:wsp>
                      <wps:wsp>
                        <wps:cNvPr id="203" name="TextBox 7"/>
                        <wps:cNvSpPr txBox="1"/>
                        <wps:spPr>
                          <a:xfrm>
                            <a:off x="2213768" y="1668742"/>
                            <a:ext cx="1407585" cy="373001"/>
                          </a:xfrm>
                          <a:prstGeom prst="rect">
                            <a:avLst/>
                          </a:prstGeom>
                          <a:noFill/>
                        </wps:spPr>
                        <wps:txbx>
                          <w:txbxContent>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Project Owner</w:t>
                              </w:r>
                            </w:p>
                          </w:txbxContent>
                        </wps:txbx>
                        <wps:bodyPr wrap="square" rtlCol="0">
                          <a:noAutofit/>
                        </wps:bodyPr>
                      </wps:wsp>
                      <wps:wsp>
                        <wps:cNvPr id="204" name="TextBox 8"/>
                        <wps:cNvSpPr txBox="1"/>
                        <wps:spPr>
                          <a:xfrm>
                            <a:off x="1768520" y="2392845"/>
                            <a:ext cx="2286346" cy="1159680"/>
                          </a:xfrm>
                          <a:prstGeom prst="rect">
                            <a:avLst/>
                          </a:prstGeom>
                          <a:noFill/>
                        </wps:spPr>
                        <wps:txbx>
                          <w:txbxContent>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Senior Responsible Officer (Project Sponsor)</w:t>
                              </w:r>
                            </w:p>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Stakeholder Representatives</w:t>
                              </w:r>
                            </w:p>
                          </w:txbxContent>
                        </wps:txbx>
                        <wps:bodyPr wrap="square" rtlCol="0">
                          <a:noAutofit/>
                        </wps:bodyPr>
                      </wps:wsp>
                      <wps:wsp>
                        <wps:cNvPr id="205" name="TextBox 9"/>
                        <wps:cNvSpPr txBox="1"/>
                        <wps:spPr>
                          <a:xfrm>
                            <a:off x="1878087" y="3631448"/>
                            <a:ext cx="2014807" cy="635483"/>
                          </a:xfrm>
                          <a:prstGeom prst="rect">
                            <a:avLst/>
                          </a:prstGeom>
                          <a:noFill/>
                        </wps:spPr>
                        <wps:txbx>
                          <w:txbxContent>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 xml:space="preserve">SRO or Project Director </w:t>
                              </w:r>
                            </w:p>
                          </w:txbxContent>
                        </wps:txbx>
                        <wps:bodyPr wrap="square" rtlCol="0">
                          <a:noAutofit/>
                        </wps:bodyPr>
                      </wps:wsp>
                      <wps:wsp>
                        <wps:cNvPr id="206" name="TextBox 10"/>
                        <wps:cNvSpPr txBox="1"/>
                        <wps:spPr>
                          <a:xfrm>
                            <a:off x="2028094" y="4248107"/>
                            <a:ext cx="1781754" cy="635483"/>
                          </a:xfrm>
                          <a:prstGeom prst="rect">
                            <a:avLst/>
                          </a:prstGeom>
                          <a:noFill/>
                        </wps:spPr>
                        <wps:txbx>
                          <w:txbxContent>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Lead Project Manager</w:t>
                              </w:r>
                            </w:p>
                          </w:txbxContent>
                        </wps:txbx>
                        <wps:bodyPr wrap="square" rtlCol="0">
                          <a:noAutofit/>
                        </wps:bodyPr>
                      </wps:wsp>
                      <wps:wsp>
                        <wps:cNvPr id="207" name="Rectangle 207"/>
                        <wps:cNvSpPr/>
                        <wps:spPr>
                          <a:xfrm>
                            <a:off x="874155" y="5557030"/>
                            <a:ext cx="3982526" cy="908753"/>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11ACC" w:rsidRDefault="00811ACC" w:rsidP="0036135B">
                              <w:pPr>
                                <w:pStyle w:val="NormalWeb"/>
                                <w:spacing w:before="0" w:beforeAutospacing="0" w:after="0" w:afterAutospacing="0"/>
                                <w:jc w:val="center"/>
                              </w:pPr>
                              <w:r>
                                <w:rPr>
                                  <w:rFonts w:asciiTheme="minorHAnsi" w:hAnsi="Calibri" w:cstheme="minorBidi"/>
                                  <w:color w:val="FFFFFF" w:themeColor="light1"/>
                                  <w:kern w:val="24"/>
                                </w:rPr>
                                <w:tab/>
                              </w:r>
                            </w:p>
                          </w:txbxContent>
                        </wps:txbx>
                        <wps:bodyPr rtlCol="0" anchor="ctr"/>
                      </wps:wsp>
                      <wps:wsp>
                        <wps:cNvPr id="208" name="Rectangle 208"/>
                        <wps:cNvSpPr/>
                        <wps:spPr>
                          <a:xfrm>
                            <a:off x="0" y="3497270"/>
                            <a:ext cx="1042985" cy="841508"/>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11ACC" w:rsidRPr="002531C7" w:rsidRDefault="00811ACC" w:rsidP="0036135B">
                              <w:pPr>
                                <w:pStyle w:val="NormalWeb"/>
                                <w:spacing w:before="0" w:beforeAutospacing="0" w:after="0" w:afterAutospacing="0"/>
                                <w:jc w:val="center"/>
                              </w:pPr>
                              <w:r w:rsidRPr="002531C7">
                                <w:rPr>
                                  <w:rFonts w:asciiTheme="minorHAnsi" w:hAnsi="Calibri" w:cstheme="minorBidi"/>
                                  <w:color w:val="000000" w:themeColor="text1"/>
                                  <w:kern w:val="24"/>
                                </w:rPr>
                                <w:t>Client Adviser (if appointed)</w:t>
                              </w:r>
                            </w:p>
                          </w:txbxContent>
                        </wps:txbx>
                        <wps:bodyPr rtlCol="0" anchor="ctr"/>
                      </wps:wsp>
                      <wps:wsp>
                        <wps:cNvPr id="209" name="TextBox 23"/>
                        <wps:cNvSpPr txBox="1"/>
                        <wps:spPr>
                          <a:xfrm>
                            <a:off x="4678184" y="2648488"/>
                            <a:ext cx="1181659" cy="373001"/>
                          </a:xfrm>
                          <a:prstGeom prst="rect">
                            <a:avLst/>
                          </a:prstGeom>
                          <a:solidFill>
                            <a:schemeClr val="accent5">
                              <a:lumMod val="40000"/>
                              <a:lumOff val="60000"/>
                            </a:schemeClr>
                          </a:solidFill>
                          <a:ln>
                            <a:solidFill>
                              <a:schemeClr val="tx1"/>
                            </a:solidFill>
                          </a:ln>
                        </wps:spPr>
                        <wps:txbx>
                          <w:txbxContent>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Governance</w:t>
                              </w:r>
                            </w:p>
                          </w:txbxContent>
                        </wps:txbx>
                        <wps:bodyPr wrap="square" rtlCol="0">
                          <a:noAutofit/>
                        </wps:bodyPr>
                      </wps:wsp>
                      <wps:wsp>
                        <wps:cNvPr id="210" name="TextBox 27"/>
                        <wps:cNvSpPr txBox="1"/>
                        <wps:spPr>
                          <a:xfrm>
                            <a:off x="5143277" y="5721969"/>
                            <a:ext cx="816043" cy="700720"/>
                          </a:xfrm>
                          <a:prstGeom prst="rect">
                            <a:avLst/>
                          </a:prstGeom>
                          <a:solidFill>
                            <a:schemeClr val="accent5">
                              <a:lumMod val="75000"/>
                            </a:schemeClr>
                          </a:solidFill>
                          <a:ln>
                            <a:solidFill>
                              <a:schemeClr val="tx1"/>
                            </a:solidFill>
                          </a:ln>
                        </wps:spPr>
                        <wps:txbx>
                          <w:txbxContent>
                            <w:p w:rsidR="00811ACC" w:rsidRDefault="00811ACC" w:rsidP="0036135B">
                              <w:pPr>
                                <w:pStyle w:val="NormalWeb"/>
                                <w:spacing w:before="0" w:beforeAutospacing="0" w:after="0" w:afterAutospacing="0"/>
                                <w:jc w:val="center"/>
                              </w:pPr>
                              <w:r>
                                <w:rPr>
                                  <w:rFonts w:asciiTheme="minorHAnsi" w:hAnsi="Calibri" w:cstheme="minorBidi"/>
                                  <w:color w:val="FFFFFF" w:themeColor="background1"/>
                                  <w:kern w:val="24"/>
                                  <w:sz w:val="21"/>
                                  <w:szCs w:val="21"/>
                                </w:rPr>
                                <w:t>Delivery Team Members</w:t>
                              </w:r>
                            </w:p>
                          </w:txbxContent>
                        </wps:txbx>
                        <wps:bodyPr wrap="square" rtlCol="0">
                          <a:noAutofit/>
                        </wps:bodyPr>
                      </wps:wsp>
                      <wps:wsp>
                        <wps:cNvPr id="211" name="TextBox 37"/>
                        <wps:cNvSpPr txBox="1"/>
                        <wps:spPr>
                          <a:xfrm>
                            <a:off x="1250792" y="0"/>
                            <a:ext cx="3136599" cy="373001"/>
                          </a:xfrm>
                          <a:prstGeom prst="rect">
                            <a:avLst/>
                          </a:prstGeom>
                          <a:solidFill>
                            <a:schemeClr val="bg1"/>
                          </a:solidFill>
                        </wps:spPr>
                        <wps:txbx>
                          <w:txbxContent>
                            <w:p w:rsidR="00811ACC" w:rsidRDefault="00811ACC" w:rsidP="0036135B">
                              <w:pPr>
                                <w:pStyle w:val="NormalWeb"/>
                                <w:spacing w:before="0" w:beforeAutospacing="0" w:after="0" w:afterAutospacing="0"/>
                                <w:jc w:val="center"/>
                              </w:pPr>
                              <w:r>
                                <w:rPr>
                                  <w:rFonts w:asciiTheme="minorHAnsi" w:hAnsi="Calibri" w:cstheme="minorBidi"/>
                                  <w:b/>
                                  <w:bCs/>
                                  <w:color w:val="000000" w:themeColor="text1"/>
                                  <w:kern w:val="24"/>
                                  <w:sz w:val="28"/>
                                  <w:szCs w:val="28"/>
                                  <w:u w:val="single"/>
                                </w:rPr>
                                <w:t>Typical Project Organisation Chart</w:t>
                              </w:r>
                            </w:p>
                          </w:txbxContent>
                        </wps:txbx>
                        <wps:bodyPr wrap="square" rtlCol="0">
                          <a:noAutofit/>
                        </wps:bodyPr>
                      </wps:wsp>
                      <wps:wsp>
                        <wps:cNvPr id="212" name="Rectangle 212"/>
                        <wps:cNvSpPr/>
                        <wps:spPr>
                          <a:xfrm>
                            <a:off x="4570724" y="3496931"/>
                            <a:ext cx="1273969" cy="1436526"/>
                          </a:xfrm>
                          <a:prstGeom prst="rect">
                            <a:avLst/>
                          </a:prstGeom>
                          <a:solidFill>
                            <a:srgbClr val="F2AAD3">
                              <a:alpha val="4902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11ACC" w:rsidRPr="002531C7" w:rsidRDefault="00811ACC" w:rsidP="0036135B">
                              <w:pPr>
                                <w:pStyle w:val="NormalWeb"/>
                                <w:spacing w:before="0" w:beforeAutospacing="0" w:after="0" w:afterAutospacing="0"/>
                                <w:jc w:val="center"/>
                                <w:rPr>
                                  <w:sz w:val="22"/>
                                  <w:szCs w:val="22"/>
                                </w:rPr>
                              </w:pPr>
                              <w:r w:rsidRPr="002531C7">
                                <w:rPr>
                                  <w:rFonts w:asciiTheme="minorHAnsi" w:hAnsi="Calibri" w:cstheme="minorBidi"/>
                                  <w:color w:val="000000" w:themeColor="text1"/>
                                  <w:kern w:val="24"/>
                                  <w:sz w:val="22"/>
                                  <w:szCs w:val="22"/>
                                </w:rPr>
                                <w:t>The Baseline Skillset Matrix applies to these two day-to-day management roles</w:t>
                              </w:r>
                            </w:p>
                          </w:txbxContent>
                        </wps:txbx>
                        <wps:bodyPr rtlCol="0" anchor="t"/>
                      </wps:wsp>
                      <wps:wsp>
                        <wps:cNvPr id="213" name="Straight Arrow Connector 213"/>
                        <wps:cNvCnPr/>
                        <wps:spPr>
                          <a:xfrm flipH="1">
                            <a:off x="3964364" y="3834471"/>
                            <a:ext cx="6072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flipH="1">
                            <a:off x="3964365" y="4417293"/>
                            <a:ext cx="6072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a:off x="1042985" y="3918024"/>
                            <a:ext cx="7163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flipH="1">
                            <a:off x="4126083" y="2802880"/>
                            <a:ext cx="55274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8" name="Straight Arrow Connector 218"/>
                        <wps:cNvCnPr/>
                        <wps:spPr>
                          <a:xfrm flipH="1" flipV="1">
                            <a:off x="4856681" y="6011407"/>
                            <a:ext cx="286935"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9" name="TextBox 81"/>
                        <wps:cNvSpPr txBox="1"/>
                        <wps:spPr>
                          <a:xfrm>
                            <a:off x="1250792" y="5625994"/>
                            <a:ext cx="1420414" cy="560269"/>
                          </a:xfrm>
                          <a:prstGeom prst="rect">
                            <a:avLst/>
                          </a:prstGeom>
                          <a:noFill/>
                        </wps:spPr>
                        <wps:txbx>
                          <w:txbxContent>
                            <w:p w:rsidR="00811ACC" w:rsidRDefault="00811ACC" w:rsidP="0036135B">
                              <w:pPr>
                                <w:pStyle w:val="NormalWeb"/>
                                <w:spacing w:before="0" w:beforeAutospacing="0" w:after="0" w:afterAutospacing="0"/>
                                <w:jc w:val="center"/>
                              </w:pPr>
                              <w:r>
                                <w:rPr>
                                  <w:rFonts w:asciiTheme="minorHAnsi" w:hAnsi="Calibri" w:cstheme="minorBidi"/>
                                  <w:color w:val="FFFFFF" w:themeColor="background1"/>
                                  <w:kern w:val="24"/>
                                </w:rPr>
                                <w:t>Design Consultants</w:t>
                              </w:r>
                            </w:p>
                          </w:txbxContent>
                        </wps:txbx>
                        <wps:bodyPr wrap="square" rtlCol="0">
                          <a:noAutofit/>
                        </wps:bodyPr>
                      </wps:wsp>
                      <wps:wsp>
                        <wps:cNvPr id="220" name="TextBox 82"/>
                        <wps:cNvSpPr txBox="1"/>
                        <wps:spPr>
                          <a:xfrm>
                            <a:off x="1231743" y="5976224"/>
                            <a:ext cx="1419701" cy="335394"/>
                          </a:xfrm>
                          <a:prstGeom prst="rect">
                            <a:avLst/>
                          </a:prstGeom>
                          <a:noFill/>
                        </wps:spPr>
                        <wps:txbx>
                          <w:txbxContent>
                            <w:p w:rsidR="00811ACC" w:rsidRDefault="00811ACC" w:rsidP="0036135B">
                              <w:pPr>
                                <w:pStyle w:val="NormalWeb"/>
                                <w:spacing w:before="0" w:beforeAutospacing="0" w:after="0" w:afterAutospacing="0"/>
                                <w:jc w:val="center"/>
                              </w:pPr>
                              <w:r>
                                <w:rPr>
                                  <w:rFonts w:asciiTheme="minorHAnsi" w:hAnsi="Calibri" w:cstheme="minorBidi"/>
                                  <w:color w:val="FFFFFF" w:themeColor="background1"/>
                                  <w:kern w:val="24"/>
                                </w:rPr>
                                <w:t>Contractors</w:t>
                              </w:r>
                            </w:p>
                          </w:txbxContent>
                        </wps:txbx>
                        <wps:bodyPr wrap="square" rtlCol="0">
                          <a:noAutofit/>
                        </wps:bodyPr>
                      </wps:wsp>
                      <wps:wsp>
                        <wps:cNvPr id="221" name="TextBox 83"/>
                        <wps:cNvSpPr txBox="1"/>
                        <wps:spPr>
                          <a:xfrm>
                            <a:off x="2804506" y="5621997"/>
                            <a:ext cx="2016945" cy="560269"/>
                          </a:xfrm>
                          <a:prstGeom prst="rect">
                            <a:avLst/>
                          </a:prstGeom>
                          <a:noFill/>
                        </wps:spPr>
                        <wps:txbx>
                          <w:txbxContent>
                            <w:p w:rsidR="00811ACC" w:rsidRDefault="00811ACC" w:rsidP="0036135B">
                              <w:pPr>
                                <w:pStyle w:val="NormalWeb"/>
                                <w:spacing w:before="0" w:beforeAutospacing="0" w:after="0" w:afterAutospacing="0"/>
                                <w:jc w:val="center"/>
                              </w:pPr>
                              <w:r>
                                <w:rPr>
                                  <w:rFonts w:asciiTheme="minorHAnsi" w:hAnsi="Calibri" w:cstheme="minorBidi"/>
                                  <w:color w:val="FFFFFF" w:themeColor="background1"/>
                                  <w:kern w:val="24"/>
                                </w:rPr>
                                <w:t>Assistant Project Managers</w:t>
                              </w:r>
                            </w:p>
                          </w:txbxContent>
                        </wps:txbx>
                        <wps:bodyPr wrap="square" rtlCol="0">
                          <a:noAutofit/>
                        </wps:bodyPr>
                      </wps:wsp>
                      <wps:wsp>
                        <wps:cNvPr id="222" name="TextBox 84"/>
                        <wps:cNvSpPr txBox="1"/>
                        <wps:spPr>
                          <a:xfrm>
                            <a:off x="2998395" y="5976224"/>
                            <a:ext cx="1420414" cy="335394"/>
                          </a:xfrm>
                          <a:prstGeom prst="rect">
                            <a:avLst/>
                          </a:prstGeom>
                          <a:noFill/>
                        </wps:spPr>
                        <wps:txbx>
                          <w:txbxContent>
                            <w:p w:rsidR="00811ACC" w:rsidRDefault="00811ACC" w:rsidP="0036135B">
                              <w:pPr>
                                <w:pStyle w:val="NormalWeb"/>
                                <w:spacing w:before="0" w:beforeAutospacing="0" w:after="0" w:afterAutospacing="0"/>
                                <w:jc w:val="center"/>
                              </w:pPr>
                              <w:r>
                                <w:rPr>
                                  <w:rFonts w:asciiTheme="minorHAnsi" w:hAnsi="Calibri" w:cstheme="minorBidi"/>
                                  <w:color w:val="FFFFFF" w:themeColor="background1"/>
                                  <w:kern w:val="24"/>
                                </w:rPr>
                                <w:t>Cost Consultants</w:t>
                              </w:r>
                            </w:p>
                          </w:txbxContent>
                        </wps:txbx>
                        <wps:bodyPr wrap="square" rtlCol="0">
                          <a:noAutofit/>
                        </wps:bodyPr>
                      </wps:wsp>
                      <wps:wsp>
                        <wps:cNvPr id="223" name="Straight Arrow Connector 223"/>
                        <wps:cNvCnPr/>
                        <wps:spPr>
                          <a:xfrm flipH="1">
                            <a:off x="2865418" y="5058966"/>
                            <a:ext cx="1" cy="498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32B9AD" id="Group 95" o:spid="_x0000_s1026" style="position:absolute;left:0;text-align:left;margin-left:400.65pt;margin-top:162.75pt;width:451.85pt;height:457.1pt;z-index:251621888;mso-position-horizontal:right;mso-position-horizontal-relative:margin;mso-position-vertical-relative:page;mso-width-relative:margin;mso-height-relative:margin" coordsize="59593,6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oH6AcAALI3AAAOAAAAZHJzL2Uyb0RvYy54bWzsW1tzm0YUfu9M/wOj90bssrssmtgZ12nS&#10;h14ySdp3jNBlBgEFbMn/vt/uwoKxpEiyrVqNXmwJsRfO+c7tO8vbd6tF4tzFRTnP0osBeeMOnDiN&#10;svE8nV4M/vr64Sc5cMoqTMdhkqXxxeA+LgfvLn/84e0yH8U0m2XJOC4cTJKWo2V+MZhVVT4aDsto&#10;Fi/C8k2Wxyl+nGTFIqzwtZgOx0W4xOyLZEhdVwyXWTHOiyyKyxJX35sfB5d6/skkjqo/J5Myrpzk&#10;YoC9Vfpvof/eqL/Dy7fhaFqE+Wwe1dsID9jFIpynWNRO9T6sQue2mD+aajGPiqzMJtWbKFsMs8lk&#10;HsX6GfA0xO09zcciu831s0xHy2luxQTR9uR08LTRH3efCmc+hu4CqCoNF1CSXtcJuJLOMp+OcNPH&#10;Iv+SfyrqC1PzTT3walIs1H88irPScr23co1XlRPhIvc9yVyIP8JvXLqc+LXkoxnU82hcNPulGRnw&#10;wKP1SMEE96WndjVsFh6q/dntLHOgqGwFVT5NUF9mYR5r+ZdKBlZQQSOoz8BXmE6T2CFBYKSl77Si&#10;KkclpLZGTkQwzxV4MEiEsIALX6jx4aiRGWXSc6lnZEYFYcyVD548HOVFWX2Ms4WjPlwMCmxGYzC8&#10;+62sjJCaW9TMZZbMxx/mSaK/KAOLr5PCuQthGmEUxWnF9fDkdvF7NjbXoTXoTW8Ml5Wu9O2iuQw9&#10;aFNVM2mtdBaBaprH15+q+yRWSyfp53gCyAEYVC9oZ+juhZifZuE4Npf5xjX1hGrmCR7Ozl1PsO45&#10;SS3I+n41NNa+wg52t23MiNaO0CtnaWUHL+ZpVqybIKnsyuZ+iKwjGvXxJhvfA2dFlVxnxmWFaTTL&#10;4LGiqtDbVncB48oyjwB2+NjHYFcXIQS1AZjFDmD3fREwX4NdcMYoM5CyWKdeIF1hsE64TwPXr1XU&#10;uJcGyM+GdQOPLtbxVOuwLtvLYZLPwhqN6u56jxa/Zwuo7fr/ZQFknQVoS97DAlQcQ4CFu/c44hjX&#10;4aLj7imhRGIlFSIJJ5Q9rwkU0xvr7D/Qq6v3nnZQHUSzwEWgNb6tNLef8fyieK60tI/tz2mD5q9w&#10;vz9nK0cnVB0kO9UKl4FCtT11fVMKIz1KGDIUIFYCO0wP6EDaFYJQLKcgLYD6Xuq2dwKTZip7UQht&#10;d6U+VaublUlhmx3XUXSJvP5iUP5zGxbxoBNTVcROs6vbKpvMdaKkZjFj6smPGWAhQZN2NwrRsU9t&#10;qQ6uuyqEUuL5wjgZIoT0GVUCaTVC4FS45EYjnu+5bpOPHBhmv6kRvYFWus5paIT1NaIz7wM0QqAO&#10;rsoXWAByHCqZrqlajVAqhceazIfwQMjGB7+USqy5n5SRALQPjaRfbu1qJET60pUmF/WEh7pKK7ej&#10;EpcwieB7PLels+GTMxKA9qFGSL8o2FUl1KXSDWB0sBLUBpKY1KdVCfEl8TluOFokqamPJiqciN8C&#10;aI1KWl6CGll2fNf2oI6gQTiMDargnPuup5XaqgKFGuW0dlgBDIk/5GP2DuodwqDDJXSZgMeshK+4&#10;AJ08dYack9VnSFZtKqXZqI5PekWEhKUpuyjvR+jtKDcR2WOBTxsmsuEiiMto0ORIEsbw8rSb0KXY&#10;PlTEmXaLJ89Ku1nc29z79RFxlnVu6gSwwzXM9ywUmEBAlSbgUsEkk70ciICKEKAodMB9jkLhEC//&#10;FO5ZscwKINvWrVZN9dO5C5alRm6qMK2bOaXkGYlZL1WjFuZ7Ioej4Ke+yZ7B05JA9Hgs4MZVnIDK&#10;1HzX9S2ldGA501FNJ9Y/Q3rwUgixdclJIcRSnI1v8Q5FCKHc9QOwPgBAP3ckHpzKkbzKzXSddauM&#10;xtBZ6pP1+m3pclJas1ReJxMilnLZqTXDkOP76McodSEfEoHXY/EI9T1l5dqiYf1CZf8IO7YD+8SM&#10;/0xMr+sUmn5sg+CXaTW26NfrbE/2/xOumlhq9EtVhPPprHKuiiJbOtdZmqLbnRUOKM9OEnSd1kcU&#10;Gis3xwScSTLPf1WMtsoJ6pMKQDXQXCNfeoz5PeQLGAapgd9UmxuiWFlvz+7LrLShEW9SkyqcJ7+k&#10;Y6e6z3Hkoirm+iBBbVprcpByTf98hx73+ub4Dv3tYzfH23Rssr05rpyPAusROXoCmBhmZQsQLY0H&#10;x7s/EA3nwhhB91tDuuVczkBUpzp0I+MYpzReNRAtD74FiJa83AzEjh+0hIfKAAKCTp4Gcgs/n6BF&#10;Uaf0Zz8Yted8dnCiB0TuVw0/S/pvgZ+lDjfDb21AZoQKFz1ilYqiIUClaYW1QOSc+gyeWNWWZyB+&#10;30C0JPAWIFqyZhcgakj+3csRmeToo6M4BuKES1T/XCVoLSTRvg08+GQFySZbP+eIODzyHfpGlAoP&#10;G6IAzmH8bJdD4YKCM+mFZMLUcZvaFXLhUkPDHV6Tf/MgR0srnBJDAvaxr5M+PbJrk5pQj/j1aSce&#10;+IL20yTCSODjQI32BZ7HPaO0l9SJLX1PSiePuEZzLkyVdHDU6jTxrjpBlsC4OjcM7ws7wRn8vnt2&#10;CQ4e1/75OHZiq8CT0ollEhv+F92hw3wXDQLp4dURrZP1dtLxXcexE1sQnZROdiC/HnQA9+EckLdw&#10;RsxRQe5yGYje6ye1H2PqXL6GwmY/Vp7JryfTtYcVfaDB9Ithmo2vX2JTb551v2uyrH3V7vJfAAAA&#10;//8DAFBLAwQUAAYACAAAACEAoRyRBOAAAAAJAQAADwAAAGRycy9kb3ducmV2LnhtbEyPT0vDQBTE&#10;74LfYXmCN7v5Q6yN2ZRS1FMRbAXx9pp9TUKzb0N2m6Tf3vWkx2GGmd8U69l0YqTBtZYVxIsIBHFl&#10;dcu1gs/D68MTCOeRNXaWScGVHKzL25sCc20n/qBx72sRStjlqKDxvs+ldFVDBt3C9sTBO9nBoA9y&#10;qKUecArlppNJFD1Kgy2HhQZ72jZUnfcXo+BtwmmTxi/j7nzaXr8P2fvXLial7u/mzTMIT7P/C8Mv&#10;fkCHMjAd7YW1E52CcMQrSJMsAxHsVZQuQRxDLklXS5BlIf8/KH8AAAD//wMAUEsBAi0AFAAGAAgA&#10;AAAhALaDOJL+AAAA4QEAABMAAAAAAAAAAAAAAAAAAAAAAFtDb250ZW50X1R5cGVzXS54bWxQSwEC&#10;LQAUAAYACAAAACEAOP0h/9YAAACUAQAACwAAAAAAAAAAAAAAAAAvAQAAX3JlbHMvLnJlbHNQSwEC&#10;LQAUAAYACAAAACEAHRW6B+gHAACyNwAADgAAAAAAAAAAAAAAAAAuAgAAZHJzL2Uyb0RvYy54bWxQ&#10;SwECLQAUAAYACAAAACEAoRyRBOAAAAAJAQAADwAAAAAAAAAAAAAAAABCCgAAZHJzL2Rvd25yZXYu&#10;eG1sUEsFBgAAAAAEAAQA8wAAAE8LAAAAAA==&#10;">
                <v:rect id="Rectangle 199" o:spid="_x0000_s1027" style="position:absolute;left:16430;top:14956;width:24830;height:26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6zjwwAAANwAAAAPAAAAZHJzL2Rvd25yZXYueG1sRE9Na8JA&#10;EL0L/odlhN7MRlukia4iQkFpDzbtweOQHZO02ZmQ3Wr677sFwds83uesNoNr1YV63wgbmCUpKOJS&#10;bMOVgc+Pl+kzKB+QLbbCZOCXPGzW49EKcytXfqdLESoVQ9jnaKAOocu19mVNDn0iHXHkztI7DBH2&#10;lbY9XmO4a/U8TRfaYcOxocaOdjWV38WPM1Ac0u3h9TFItt99SXu0cno7PRnzMBm2S1CBhnAX39x7&#10;G+dnGfw/Ey/Q6z8AAAD//wMAUEsBAi0AFAAGAAgAAAAhANvh9svuAAAAhQEAABMAAAAAAAAAAAAA&#10;AAAAAAAAAFtDb250ZW50X1R5cGVzXS54bWxQSwECLQAUAAYACAAAACEAWvQsW78AAAAVAQAACwAA&#10;AAAAAAAAAAAAAAAfAQAAX3JlbHMvLnJlbHNQSwECLQAUAAYACAAAACEAM9+s48MAAADcAAAADwAA&#10;AAAAAAAAAAAAAAAHAgAAZHJzL2Rvd25yZXYueG1sUEsFBgAAAAADAAMAtwAAAPcCAAAAAA==&#10;" fillcolor="#b4c6e7 [1304]" strokecolor="#1f4d78 [1604]" strokeweight="1pt"/>
                <v:rect id="Rectangle 200" o:spid="_x0000_s1028" style="position:absolute;left:17769;top:6544;width:22398;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KjwgAAANwAAAAPAAAAZHJzL2Rvd25yZXYueG1sRI9Bi8Iw&#10;FITvgv8hPMGbTe1BtGuUVREEccUqe340z7Zs81KaWOu/NwsLexxm5htmue5NLTpqXWVZwTSKQRDn&#10;VldcKLhd95M5COeRNdaWScGLHKxXw8ESU22ffKEu84UIEHYpKii9b1IpXV6SQRfZhjh4d9sa9EG2&#10;hdQtPgPc1DKJ45k0WHFYKLGhbUn5T/YwCu7xDWtaJJsu253O2+PuKzl9P5Qaj/rPDxCeev8f/msf&#10;tIJAhN8z4QjI1RsAAP//AwBQSwECLQAUAAYACAAAACEA2+H2y+4AAACFAQAAEwAAAAAAAAAAAAAA&#10;AAAAAAAAW0NvbnRlbnRfVHlwZXNdLnhtbFBLAQItABQABgAIAAAAIQBa9CxbvwAAABUBAAALAAAA&#10;AAAAAAAAAAAAAB8BAABfcmVscy8ucmVsc1BLAQItABQABgAIAAAAIQCPk6KjwgAAANwAAAAPAAAA&#10;AAAAAAAAAAAAAAcCAABkcnMvZG93bnJldi54bWxQSwUGAAAAAAMAAwC3AAAA9gIAAAAA&#10;" fillcolor="#deeaf6 [660]" strokecolor="#1f4d78 [1604]" strokeweight="1pt">
                  <v:fill opacity="34181f"/>
                </v:rect>
                <v:rect id="Rectangle 201" o:spid="_x0000_s1029" style="position:absolute;left:17593;top:35465;width:22122;height:1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1cxQAAANwAAAAPAAAAZHJzL2Rvd25yZXYueG1sRI9BawIx&#10;FITvBf9DeIK3mii2lNUoKgr2JN0q6u2xee6ubl6WTarbf28KQo/DzHzDTGatrcSNGl861jDoKxDE&#10;mTMl5xp23+vXDxA+IBusHJOGX/Iwm3ZeJpgYd+cvuqUhFxHCPkENRQh1IqXPCrLo+64mjt7ZNRZD&#10;lE0uTYP3CLeVHCr1Li2WHBcKrGlZUHZNf6wGd3b71VaNPlO1OV6q4/q0WB3etO512/kYRKA2/Ief&#10;7Y3RMFQD+DsTj4CcPgAAAP//AwBQSwECLQAUAAYACAAAACEA2+H2y+4AAACFAQAAEwAAAAAAAAAA&#10;AAAAAAAAAAAAW0NvbnRlbnRfVHlwZXNdLnhtbFBLAQItABQABgAIAAAAIQBa9CxbvwAAABUBAAAL&#10;AAAAAAAAAAAAAAAAAB8BAABfcmVscy8ucmVsc1BLAQItABQABgAIAAAAIQCusp1cxQAAANwAAAAP&#10;AAAAAAAAAAAAAAAAAAcCAABkcnMvZG93bnJldi54bWxQSwUGAAAAAAMAAwC3AAAA+QIAAAAA&#10;" fillcolor="#f2aad3" strokecolor="#1f4d78 [1604]" strokeweight="1pt">
                  <v:fill opacity="32125f"/>
                </v:rect>
                <v:shapetype id="_x0000_t202" coordsize="21600,21600" o:spt="202" path="m,l,21600r21600,l21600,xe">
                  <v:stroke joinstyle="miter"/>
                  <v:path gradientshapeok="t" o:connecttype="rect"/>
                </v:shapetype>
                <v:shape id="TextBox 3" o:spid="_x0000_s1030" type="#_x0000_t202" style="position:absolute;left:18321;top:8020;width:20661;height:6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Investment Decision- Maker</w:t>
                        </w:r>
                      </w:p>
                    </w:txbxContent>
                  </v:textbox>
                </v:shape>
                <v:shape id="TextBox 7" o:spid="_x0000_s1031" type="#_x0000_t202" style="position:absolute;left:22137;top:16687;width:14076;height:3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Project Owner</w:t>
                        </w:r>
                      </w:p>
                    </w:txbxContent>
                  </v:textbox>
                </v:shape>
                <v:shape id="TextBox 8" o:spid="_x0000_s1032" type="#_x0000_t202" style="position:absolute;left:17685;top:23928;width:22863;height:1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Senior Responsible Officer (Project Sponsor)</w:t>
                        </w:r>
                      </w:p>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Stakeholder Representatives</w:t>
                        </w:r>
                      </w:p>
                    </w:txbxContent>
                  </v:textbox>
                </v:shape>
                <v:shape id="TextBox 9" o:spid="_x0000_s1033" type="#_x0000_t202" style="position:absolute;left:18780;top:36314;width:20148;height:6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 xml:space="preserve">SRO or Project Director </w:t>
                        </w:r>
                      </w:p>
                    </w:txbxContent>
                  </v:textbox>
                </v:shape>
                <v:shape id="TextBox 10" o:spid="_x0000_s1034" type="#_x0000_t202" style="position:absolute;left:20280;top:42481;width:17818;height:6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Lead Project Manager</w:t>
                        </w:r>
                      </w:p>
                    </w:txbxContent>
                  </v:textbox>
                </v:shape>
                <v:rect id="Rectangle 207" o:spid="_x0000_s1035" style="position:absolute;left:8741;top:55570;width:39825;height:9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FHxQAAANwAAAAPAAAAZHJzL2Rvd25yZXYueG1sRI/dagIx&#10;FITvC75DOELvNFFKldUotbZ0vRCp9QEOm+Pu0s3Jskn35+2NIPRymJlvmPW2t5VoqfGlYw2zqQJB&#10;nDlTcq7h8vM5WYLwAdlg5Zg0DORhuxk9rTExruNvas8hFxHCPkENRQh1IqXPCrLop64mjt7VNRZD&#10;lE0uTYNdhNtKzpV6lRZLjgsF1vReUPZ7/rMarh/7IVS2a0+7VH0dT4eU9sOL1s/j/m0FIlAf/sOP&#10;dmo0zNUC7mfiEZCbGwAAAP//AwBQSwECLQAUAAYACAAAACEA2+H2y+4AAACFAQAAEwAAAAAAAAAA&#10;AAAAAAAAAAAAW0NvbnRlbnRfVHlwZXNdLnhtbFBLAQItABQABgAIAAAAIQBa9CxbvwAAABUBAAAL&#10;AAAAAAAAAAAAAAAAAB8BAABfcmVscy8ucmVsc1BLAQItABQABgAIAAAAIQDbdCFHxQAAANwAAAAP&#10;AAAAAAAAAAAAAAAAAAcCAABkcnMvZG93bnJldi54bWxQSwUGAAAAAAMAAwC3AAAA+QIAAAAA&#10;" fillcolor="#2f5496 [2408]" strokecolor="#1f4d78 [1604]" strokeweight="1pt">
                  <v:textbox>
                    <w:txbxContent>
                      <w:p w:rsidR="00811ACC" w:rsidRDefault="00811ACC" w:rsidP="0036135B">
                        <w:pPr>
                          <w:pStyle w:val="NormalWeb"/>
                          <w:spacing w:before="0" w:beforeAutospacing="0" w:after="0" w:afterAutospacing="0"/>
                          <w:jc w:val="center"/>
                        </w:pPr>
                        <w:r>
                          <w:rPr>
                            <w:rFonts w:asciiTheme="minorHAnsi" w:hAnsi="Calibri" w:cstheme="minorBidi"/>
                            <w:color w:val="FFFFFF" w:themeColor="light1"/>
                            <w:kern w:val="24"/>
                          </w:rPr>
                          <w:tab/>
                        </w:r>
                      </w:p>
                    </w:txbxContent>
                  </v:textbox>
                </v:rect>
                <v:rect id="Rectangle 208" o:spid="_x0000_s1036" style="position:absolute;top:34972;width:10429;height:8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8OwQAAANwAAAAPAAAAZHJzL2Rvd25yZXYueG1sRE/LisIw&#10;FN0L/kO4gjtNrCDSMcowIAoqg4+Fy0tzbcs0N7WJtvr1k8XALA/nvVh1thJPanzpWMNkrEAQZ86U&#10;nGu4nNejOQgfkA1WjknDizyslv3eAlPjWj7S8xRyEUPYp6ihCKFOpfRZQRb92NXEkbu5xmKIsMml&#10;abCN4baSiVIzabHk2FBgTV8FZT+nh9Uwe1+zNrl1ZpqTU5vd/vtw30ith4Pu8wNEoC78i//cW6Mh&#10;UXFtPBOPgFz+AgAA//8DAFBLAQItABQABgAIAAAAIQDb4fbL7gAAAIUBAAATAAAAAAAAAAAAAAAA&#10;AAAAAABbQ29udGVudF9UeXBlc10ueG1sUEsBAi0AFAAGAAgAAAAhAFr0LFu/AAAAFQEAAAsAAAAA&#10;AAAAAAAAAAAAHwEAAF9yZWxzLy5yZWxzUEsBAi0AFAAGAAgAAAAhAOEA7w7BAAAA3AAAAA8AAAAA&#10;AAAAAAAAAAAABwIAAGRycy9kb3ducmV2LnhtbFBLBQYAAAAAAwADALcAAAD1AgAAAAA=&#10;" fillcolor="#e2efd9 [665]" strokecolor="#1f4d78 [1604]" strokeweight="1pt">
                  <v:textbox>
                    <w:txbxContent>
                      <w:p w:rsidR="00811ACC" w:rsidRPr="002531C7" w:rsidRDefault="00811ACC" w:rsidP="0036135B">
                        <w:pPr>
                          <w:pStyle w:val="NormalWeb"/>
                          <w:spacing w:before="0" w:beforeAutospacing="0" w:after="0" w:afterAutospacing="0"/>
                          <w:jc w:val="center"/>
                        </w:pPr>
                        <w:r w:rsidRPr="002531C7">
                          <w:rPr>
                            <w:rFonts w:asciiTheme="minorHAnsi" w:hAnsi="Calibri" w:cstheme="minorBidi"/>
                            <w:color w:val="000000" w:themeColor="text1"/>
                            <w:kern w:val="24"/>
                          </w:rPr>
                          <w:t>Client Adviser (if appointed)</w:t>
                        </w:r>
                      </w:p>
                    </w:txbxContent>
                  </v:textbox>
                </v:rect>
                <v:shape id="TextBox 23" o:spid="_x0000_s1037" type="#_x0000_t202" style="position:absolute;left:46781;top:26484;width:11817;height:3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6sxwAAANwAAAAPAAAAZHJzL2Rvd25yZXYueG1sRI/dasJA&#10;EIXvhb7DMoXeiO42UH+iq0hDS0UK/j3AkB2TaHY2zW41vn23UOjl4cz5zpz5srO1uFLrK8canocK&#10;BHHuTMWFhuPhbTAB4QOywdoxabiTh+XioTfH1Lgb7+i6D4WIEPYpaihDaFIpfV6SRT90DXH0Tq61&#10;GKJsC2lavEW4rWWi1EharDg2lNjQa0n5Zf9t4xv2a9zf9MfFSzZS622WvX+e74nWT4/dagYiUBf+&#10;j//SH0ZDoqbwOyYSQC5+AAAA//8DAFBLAQItABQABgAIAAAAIQDb4fbL7gAAAIUBAAATAAAAAAAA&#10;AAAAAAAAAAAAAABbQ29udGVudF9UeXBlc10ueG1sUEsBAi0AFAAGAAgAAAAhAFr0LFu/AAAAFQEA&#10;AAsAAAAAAAAAAAAAAAAAHwEAAF9yZWxzLy5yZWxzUEsBAi0AFAAGAAgAAAAhAK20PqzHAAAA3AAA&#10;AA8AAAAAAAAAAAAAAAAABwIAAGRycy9kb3ducmV2LnhtbFBLBQYAAAAAAwADALcAAAD7AgAAAAA=&#10;" fillcolor="#b4c6e7 [1304]" strokecolor="black [3213]">
                  <v:textbox>
                    <w:txbxContent>
                      <w:p w:rsidR="00811ACC" w:rsidRDefault="00811ACC" w:rsidP="0036135B">
                        <w:pPr>
                          <w:pStyle w:val="NormalWeb"/>
                          <w:spacing w:before="0" w:beforeAutospacing="0" w:after="0" w:afterAutospacing="0"/>
                          <w:jc w:val="center"/>
                        </w:pPr>
                        <w:r>
                          <w:rPr>
                            <w:rFonts w:asciiTheme="minorHAnsi" w:hAnsi="Calibri" w:cstheme="minorBidi"/>
                            <w:color w:val="000000" w:themeColor="text1"/>
                            <w:kern w:val="24"/>
                            <w:sz w:val="28"/>
                            <w:szCs w:val="28"/>
                          </w:rPr>
                          <w:t>Governance</w:t>
                        </w:r>
                      </w:p>
                    </w:txbxContent>
                  </v:textbox>
                </v:shape>
                <v:shape id="TextBox 27" o:spid="_x0000_s1038" type="#_x0000_t202" style="position:absolute;left:51432;top:57219;width:8161;height:7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vQAAANwAAAAPAAAAZHJzL2Rvd25yZXYueG1sRE9LCsIw&#10;EN0L3iGM4E5TFUWqaVFBcKPgB9dDM7bFZlKaqNXTm4Xg8vH+y7Q1lXhS40rLCkbDCARxZnXJuYLL&#10;eTuYg3AeWWNlmRS8yUGadDtLjLV98ZGeJ5+LEMIuRgWF93UspcsKMuiGtiYO3M02Bn2ATS51g68Q&#10;bio5jqKZNFhyaCiwpk1B2f30MAr2Bymn1/P64497bu+oN6vp5K1Uv9euFiA8tf4v/rl3WsF4FOaH&#10;M+EIyOQLAAD//wMAUEsBAi0AFAAGAAgAAAAhANvh9svuAAAAhQEAABMAAAAAAAAAAAAAAAAAAAAA&#10;AFtDb250ZW50X1R5cGVzXS54bWxQSwECLQAUAAYACAAAACEAWvQsW78AAAAVAQAACwAAAAAAAAAA&#10;AAAAAAAfAQAAX3JlbHMvLnJlbHNQSwECLQAUAAYACAAAACEAfa/wv70AAADcAAAADwAAAAAAAAAA&#10;AAAAAAAHAgAAZHJzL2Rvd25yZXYueG1sUEsFBgAAAAADAAMAtwAAAPECAAAAAA==&#10;" fillcolor="#2f5496 [2408]" strokecolor="black [3213]">
                  <v:textbox>
                    <w:txbxContent>
                      <w:p w:rsidR="00811ACC" w:rsidRDefault="00811ACC" w:rsidP="0036135B">
                        <w:pPr>
                          <w:pStyle w:val="NormalWeb"/>
                          <w:spacing w:before="0" w:beforeAutospacing="0" w:after="0" w:afterAutospacing="0"/>
                          <w:jc w:val="center"/>
                        </w:pPr>
                        <w:r>
                          <w:rPr>
                            <w:rFonts w:asciiTheme="minorHAnsi" w:hAnsi="Calibri" w:cstheme="minorBidi"/>
                            <w:color w:val="FFFFFF" w:themeColor="background1"/>
                            <w:kern w:val="24"/>
                            <w:sz w:val="21"/>
                            <w:szCs w:val="21"/>
                          </w:rPr>
                          <w:t>Delivery Team Members</w:t>
                        </w:r>
                      </w:p>
                    </w:txbxContent>
                  </v:textbox>
                </v:shape>
                <v:shape id="TextBox 37" o:spid="_x0000_s1039" type="#_x0000_t202" style="position:absolute;left:12507;width:31366;height:3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28ZxAAAANwAAAAPAAAAZHJzL2Rvd25yZXYueG1sRI9BawIx&#10;FITvhf6H8Aq91WQ9tLIaRQsF6aVoxfNz89ysbl6WJLrb/vpGEHocZuYbZrYYXCuuFGLjWUMxUiCI&#10;K28arjXsvj9eJiBiQjbYeiYNPxRhMX98mGFpfM8bum5TLTKEY4kabEpdKWWsLDmMI98RZ+/og8OU&#10;ZailCdhnuGvlWKlX6bDhvGCxo3dL1Xl7cRr29YlWzWf4VV9S9eeJ3+wOb1br56dhOQWRaEj/4Xt7&#10;bTSMiwJuZ/IRkPM/AAAA//8DAFBLAQItABQABgAIAAAAIQDb4fbL7gAAAIUBAAATAAAAAAAAAAAA&#10;AAAAAAAAAABbQ29udGVudF9UeXBlc10ueG1sUEsBAi0AFAAGAAgAAAAhAFr0LFu/AAAAFQEAAAsA&#10;AAAAAAAAAAAAAAAAHwEAAF9yZWxzLy5yZWxzUEsBAi0AFAAGAAgAAAAhADsLbxnEAAAA3AAAAA8A&#10;AAAAAAAAAAAAAAAABwIAAGRycy9kb3ducmV2LnhtbFBLBQYAAAAAAwADALcAAAD4AgAAAAA=&#10;" fillcolor="white [3212]" stroked="f">
                  <v:textbox>
                    <w:txbxContent>
                      <w:p w:rsidR="00811ACC" w:rsidRDefault="00811ACC" w:rsidP="0036135B">
                        <w:pPr>
                          <w:pStyle w:val="NormalWeb"/>
                          <w:spacing w:before="0" w:beforeAutospacing="0" w:after="0" w:afterAutospacing="0"/>
                          <w:jc w:val="center"/>
                        </w:pPr>
                        <w:r>
                          <w:rPr>
                            <w:rFonts w:asciiTheme="minorHAnsi" w:hAnsi="Calibri" w:cstheme="minorBidi"/>
                            <w:b/>
                            <w:bCs/>
                            <w:color w:val="000000" w:themeColor="text1"/>
                            <w:kern w:val="24"/>
                            <w:sz w:val="28"/>
                            <w:szCs w:val="28"/>
                            <w:u w:val="single"/>
                          </w:rPr>
                          <w:t>Typical Project Organisation Chart</w:t>
                        </w:r>
                      </w:p>
                    </w:txbxContent>
                  </v:textbox>
                </v:shape>
                <v:rect id="Rectangle 212" o:spid="_x0000_s1040" style="position:absolute;left:45707;top:34969;width:12739;height:14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X2xQAAANwAAAAPAAAAZHJzL2Rvd25yZXYueG1sRI9Ba8JA&#10;FITvBf/D8gq91V1DLRJdpYqCPZVGRb09ss8kmn0bsluN/75bEHocZuYbZjLrbC2u1PrKsYZBX4Eg&#10;zp2puNCw3axeRyB8QDZYOyYNd/Iwm/aeJpgad+NvumahEBHCPkUNZQhNKqXPS7Lo+64hjt7JtRZD&#10;lG0hTYu3CLe1TJR6lxYrjgslNrQoKb9kP1aDO7nd8ku9fWZqfTjXh9VxvtwPtX557j7GIAJ14T/8&#10;aK+NhmSQwN+ZeATk9BcAAP//AwBQSwECLQAUAAYACAAAACEA2+H2y+4AAACFAQAAEwAAAAAAAAAA&#10;AAAAAAAAAAAAW0NvbnRlbnRfVHlwZXNdLnhtbFBLAQItABQABgAIAAAAIQBa9CxbvwAAABUBAAAL&#10;AAAAAAAAAAAAAAAAAB8BAABfcmVscy8ucmVsc1BLAQItABQABgAIAAAAIQDbuZX2xQAAANwAAAAP&#10;AAAAAAAAAAAAAAAAAAcCAABkcnMvZG93bnJldi54bWxQSwUGAAAAAAMAAwC3AAAA+QIAAAAA&#10;" fillcolor="#f2aad3" strokecolor="#1f4d78 [1604]" strokeweight="1pt">
                  <v:fill opacity="32125f"/>
                  <v:textbox>
                    <w:txbxContent>
                      <w:p w:rsidR="00811ACC" w:rsidRPr="002531C7" w:rsidRDefault="00811ACC" w:rsidP="0036135B">
                        <w:pPr>
                          <w:pStyle w:val="NormalWeb"/>
                          <w:spacing w:before="0" w:beforeAutospacing="0" w:after="0" w:afterAutospacing="0"/>
                          <w:jc w:val="center"/>
                          <w:rPr>
                            <w:sz w:val="22"/>
                            <w:szCs w:val="22"/>
                          </w:rPr>
                        </w:pPr>
                        <w:r w:rsidRPr="002531C7">
                          <w:rPr>
                            <w:rFonts w:asciiTheme="minorHAnsi" w:hAnsi="Calibri" w:cstheme="minorBidi"/>
                            <w:color w:val="000000" w:themeColor="text1"/>
                            <w:kern w:val="24"/>
                            <w:sz w:val="22"/>
                            <w:szCs w:val="22"/>
                          </w:rPr>
                          <w:t>The Baseline Skillset Matrix applies to these two day-to-day management roles</w:t>
                        </w:r>
                      </w:p>
                    </w:txbxContent>
                  </v:textbox>
                </v:rect>
                <v:shapetype id="_x0000_t32" coordsize="21600,21600" o:spt="32" o:oned="t" path="m,l21600,21600e" filled="f">
                  <v:path arrowok="t" fillok="f" o:connecttype="none"/>
                  <o:lock v:ext="edit" shapetype="t"/>
                </v:shapetype>
                <v:shape id="Straight Arrow Connector 213" o:spid="_x0000_s1041" type="#_x0000_t32" style="position:absolute;left:39643;top:38344;width:6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sE8xgAAANwAAAAPAAAAZHJzL2Rvd25yZXYueG1sRI9Ba8JA&#10;FITvBf/D8gQvRTdqFYmuUiNCr7WCentkn9m02bdpdo1pf323UOhxmJlvmNWms5VoqfGlYwXjUQKC&#10;OHe65ELB8W0/XIDwAVlj5ZgUfJGHzbr3sMJUuzu/UnsIhYgQ9ikqMCHUqZQ+N2TRj1xNHL2rayyG&#10;KJtC6gbvEW4rOUmSubRYclwwWFNmKP843KyCy3Wm2222K3Nzzqanx6fvz/fzTqlBv3teggjUhf/w&#10;X/tFK5iMp/B7Jh4Buf4BAAD//wMAUEsBAi0AFAAGAAgAAAAhANvh9svuAAAAhQEAABMAAAAAAAAA&#10;AAAAAAAAAAAAAFtDb250ZW50X1R5cGVzXS54bWxQSwECLQAUAAYACAAAACEAWvQsW78AAAAVAQAA&#10;CwAAAAAAAAAAAAAAAAAfAQAAX3JlbHMvLnJlbHNQSwECLQAUAAYACAAAACEABvLBPMYAAADcAAAA&#10;DwAAAAAAAAAAAAAAAAAHAgAAZHJzL2Rvd25yZXYueG1sUEsFBgAAAAADAAMAtwAAAPoCAAAAAA==&#10;" strokecolor="#5b9bd5 [3204]" strokeweight=".5pt">
                  <v:stroke endarrow="block" joinstyle="miter"/>
                </v:shape>
                <v:shape id="Straight Arrow Connector 214" o:spid="_x0000_s1042" type="#_x0000_t32" style="position:absolute;left:39643;top:44172;width:6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1lIxgAAANwAAAAPAAAAZHJzL2Rvd25yZXYueG1sRI9Ba8JA&#10;FITvgv9heUIvRTdaFYmu0kYKvVYF9fbIPrNps2/T7Dam/fVdoeBxmJlvmNWms5VoqfGlYwXjUQKC&#10;OHe65ELBYf86XIDwAVlj5ZgU/JCHzbrfW2Gq3ZXfqd2FQkQI+xQVmBDqVEqfG7LoR64mjt7FNRZD&#10;lE0hdYPXCLeVnCTJXFosOS4YrCkzlH/uvq2C82Wm25dsW+bmlD0dH6e/Xx+nrVIPg+55CSJQF+7h&#10;//abVjAZT+F2Jh4Buf4DAAD//wMAUEsBAi0AFAAGAAgAAAAhANvh9svuAAAAhQEAABMAAAAAAAAA&#10;AAAAAAAAAAAAAFtDb250ZW50X1R5cGVzXS54bWxQSwECLQAUAAYACAAAACEAWvQsW78AAAAVAQAA&#10;CwAAAAAAAAAAAAAAAAAfAQAAX3JlbHMvLnJlbHNQSwECLQAUAAYACAAAACEAiRtZSMYAAADcAAAA&#10;DwAAAAAAAAAAAAAAAAAHAgAAZHJzL2Rvd25yZXYueG1sUEsFBgAAAAADAAMAtwAAAPoCAAAAAA==&#10;" strokecolor="#5b9bd5 [3204]" strokeweight=".5pt">
                  <v:stroke endarrow="block" joinstyle="miter"/>
                </v:shape>
                <v:shape id="Straight Arrow Connector 215" o:spid="_x0000_s1043" type="#_x0000_t32" style="position:absolute;left:10429;top:39180;width:7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m8wwAAANwAAAAPAAAAZHJzL2Rvd25yZXYueG1sRI9Pa8JA&#10;EMXvhX6HZQq9iG4SVNrUVUqhtFejFo9DdpoNZmdDdqrx23cLQo+P9+fHW21G36kzDbENbCCfZaCI&#10;62Bbbgzsd+/TJ1BRkC12gcnAlSJs1vd3KyxtuPCWzpU0Ko1wLNGAE+lLrWPtyGOchZ44ed9h8ChJ&#10;Do22A17SuO90kWVL7bHlRHDY05uj+lT9+MSlfTGpFpPn+ekDD8cvJ9d5LsY8PoyvL6CERvkP39qf&#10;1kCRL+DvTDoCev0LAAD//wMAUEsBAi0AFAAGAAgAAAAhANvh9svuAAAAhQEAABMAAAAAAAAAAAAA&#10;AAAAAAAAAFtDb250ZW50X1R5cGVzXS54bWxQSwECLQAUAAYACAAAACEAWvQsW78AAAAVAQAACwAA&#10;AAAAAAAAAAAAAAAfAQAAX3JlbHMvLnJlbHNQSwECLQAUAAYACAAAACEA2wspvMMAAADcAAAADwAA&#10;AAAAAAAAAAAAAAAHAgAAZHJzL2Rvd25yZXYueG1sUEsFBgAAAAADAAMAtwAAAPcCAAAAAA==&#10;" strokecolor="#5b9bd5 [3204]" strokeweight=".5pt">
                  <v:stroke endarrow="block" joinstyle="miter"/>
                </v:shape>
                <v:shape id="Straight Arrow Connector 216" o:spid="_x0000_s1044" type="#_x0000_t32" style="position:absolute;left:41260;top:28028;width:55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WKkxgAAANwAAAAPAAAAZHJzL2Rvd25yZXYueG1sRI9Ba8JA&#10;FITvBf/D8oReim60VSS6io0Ueq0V1Nsj+8xGs2/T7Dam/nq3UOhxmJlvmMWqs5VoqfGlYwWjYQKC&#10;OHe65ELB7vNtMAPhA7LGyjEp+CEPq2XvYYGpdlf+oHYbChEh7FNUYEKoUyl9bsiiH7qaOHon11gM&#10;UTaF1A1eI9xWcpwkU2mx5LhgsKbMUH7ZflsFx9NEt6/ZpszNIXveP73cvs6HjVKP/W49BxGoC//h&#10;v/a7VjAeTeH3TDwCcnkHAAD//wMAUEsBAi0AFAAGAAgAAAAhANvh9svuAAAAhQEAABMAAAAAAAAA&#10;AAAAAAAAAAAAAFtDb250ZW50X1R5cGVzXS54bWxQSwECLQAUAAYACAAAACEAWvQsW78AAAAVAQAA&#10;CwAAAAAAAAAAAAAAAAAfAQAAX3JlbHMvLnJlbHNQSwECLQAUAAYACAAAACEAFoVipMYAAADcAAAA&#10;DwAAAAAAAAAAAAAAAAAHAgAAZHJzL2Rvd25yZXYueG1sUEsFBgAAAAADAAMAtwAAAPoCAAAAAA==&#10;" strokecolor="#5b9bd5 [3204]" strokeweight=".5pt">
                  <v:stroke endarrow="block" joinstyle="miter"/>
                </v:shape>
                <v:shape id="Straight Arrow Connector 218" o:spid="_x0000_s1045" type="#_x0000_t32" style="position:absolute;left:48566;top:60114;width:287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YUPvwAAANwAAAAPAAAAZHJzL2Rvd25yZXYueG1sRE/LisIw&#10;FN0P+A/hCu7GVHFEqlFUkLoRnx9waa5tsbkpSar1781iwOXhvBerztTiSc5XlhWMhgkI4tzqigsF&#10;t+vudwbCB2SNtWVS8CYPq2XvZ4Gpti8+0/MSChFD2KeooAyhSaX0eUkG/dA2xJG7W2cwROgKqR2+&#10;Yrip5ThJptJgxbGhxIa2JeWPS2sUtNn01mz+3PV4yiaH4yHbzlr3VmrQ79ZzEIG68BX/u/dawXgU&#10;18Yz8QjI5QcAAP//AwBQSwECLQAUAAYACAAAACEA2+H2y+4AAACFAQAAEwAAAAAAAAAAAAAAAAAA&#10;AAAAW0NvbnRlbnRfVHlwZXNdLnhtbFBLAQItABQABgAIAAAAIQBa9CxbvwAAABUBAAALAAAAAAAA&#10;AAAAAAAAAB8BAABfcmVscy8ucmVsc1BLAQItABQABgAIAAAAIQDK7YUPvwAAANwAAAAPAAAAAAAA&#10;AAAAAAAAAAcCAABkcnMvZG93bnJldi54bWxQSwUGAAAAAAMAAwC3AAAA8wIAAAAA&#10;" strokecolor="#5b9bd5 [3204]" strokeweight=".5pt">
                  <v:stroke endarrow="block" joinstyle="miter"/>
                </v:shape>
                <v:shape id="TextBox 81" o:spid="_x0000_s1046" type="#_x0000_t202" style="position:absolute;left:12507;top:56259;width:14205;height:5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811ACC" w:rsidRDefault="00811ACC" w:rsidP="0036135B">
                        <w:pPr>
                          <w:pStyle w:val="NormalWeb"/>
                          <w:spacing w:before="0" w:beforeAutospacing="0" w:after="0" w:afterAutospacing="0"/>
                          <w:jc w:val="center"/>
                        </w:pPr>
                        <w:r>
                          <w:rPr>
                            <w:rFonts w:asciiTheme="minorHAnsi" w:hAnsi="Calibri" w:cstheme="minorBidi"/>
                            <w:color w:val="FFFFFF" w:themeColor="background1"/>
                            <w:kern w:val="24"/>
                          </w:rPr>
                          <w:t>Design Consultants</w:t>
                        </w:r>
                      </w:p>
                    </w:txbxContent>
                  </v:textbox>
                </v:shape>
                <v:shape id="TextBox 82" o:spid="_x0000_s1047" type="#_x0000_t202" style="position:absolute;left:12317;top:59762;width:14197;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811ACC" w:rsidRDefault="00811ACC" w:rsidP="0036135B">
                        <w:pPr>
                          <w:pStyle w:val="NormalWeb"/>
                          <w:spacing w:before="0" w:beforeAutospacing="0" w:after="0" w:afterAutospacing="0"/>
                          <w:jc w:val="center"/>
                        </w:pPr>
                        <w:r>
                          <w:rPr>
                            <w:rFonts w:asciiTheme="minorHAnsi" w:hAnsi="Calibri" w:cstheme="minorBidi"/>
                            <w:color w:val="FFFFFF" w:themeColor="background1"/>
                            <w:kern w:val="24"/>
                          </w:rPr>
                          <w:t>Contractors</w:t>
                        </w:r>
                      </w:p>
                    </w:txbxContent>
                  </v:textbox>
                </v:shape>
                <v:shape id="TextBox 83" o:spid="_x0000_s1048" type="#_x0000_t202" style="position:absolute;left:28045;top:56219;width:20169;height:5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811ACC" w:rsidRDefault="00811ACC" w:rsidP="0036135B">
                        <w:pPr>
                          <w:pStyle w:val="NormalWeb"/>
                          <w:spacing w:before="0" w:beforeAutospacing="0" w:after="0" w:afterAutospacing="0"/>
                          <w:jc w:val="center"/>
                        </w:pPr>
                        <w:r>
                          <w:rPr>
                            <w:rFonts w:asciiTheme="minorHAnsi" w:hAnsi="Calibri" w:cstheme="minorBidi"/>
                            <w:color w:val="FFFFFF" w:themeColor="background1"/>
                            <w:kern w:val="24"/>
                          </w:rPr>
                          <w:t>Assistant Project Managers</w:t>
                        </w:r>
                      </w:p>
                    </w:txbxContent>
                  </v:textbox>
                </v:shape>
                <v:shape id="TextBox 84" o:spid="_x0000_s1049" type="#_x0000_t202" style="position:absolute;left:29983;top:59762;width:14205;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rsidR="00811ACC" w:rsidRDefault="00811ACC" w:rsidP="0036135B">
                        <w:pPr>
                          <w:pStyle w:val="NormalWeb"/>
                          <w:spacing w:before="0" w:beforeAutospacing="0" w:after="0" w:afterAutospacing="0"/>
                          <w:jc w:val="center"/>
                        </w:pPr>
                        <w:r>
                          <w:rPr>
                            <w:rFonts w:asciiTheme="minorHAnsi" w:hAnsi="Calibri" w:cstheme="minorBidi"/>
                            <w:color w:val="FFFFFF" w:themeColor="background1"/>
                            <w:kern w:val="24"/>
                          </w:rPr>
                          <w:t>Cost Consultants</w:t>
                        </w:r>
                      </w:p>
                    </w:txbxContent>
                  </v:textbox>
                </v:shape>
                <v:shape id="Straight Arrow Connector 223" o:spid="_x0000_s1050" type="#_x0000_t32" style="position:absolute;left:28654;top:50589;width:0;height:49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uBxgAAANwAAAAPAAAAZHJzL2Rvd25yZXYueG1sRI9Ba8JA&#10;FITvhf6H5RV6kboxaimpq7QRoVe1UHt7ZJ/ZtNm3MbvG1F/vCkKPw8x8w8wWva1FR62vHCsYDRMQ&#10;xIXTFZcKPrerpxcQPiBrrB2Tgj/ysJjf380w0+7Ea+o2oRQRwj5DBSaEJpPSF4Ys+qFriKO3d63F&#10;EGVbSt3iKcJtLdMkeZYWK44LBhvKDRW/m6NV8L2f6u49X1aF2eXjr8HkfPjZLZV6fOjfXkEE6sN/&#10;+Nb+0ArSdAzXM/EIyPkFAAD//wMAUEsBAi0AFAAGAAgAAAAhANvh9svuAAAAhQEAABMAAAAAAAAA&#10;AAAAAAAAAAAAAFtDb250ZW50X1R5cGVzXS54bWxQSwECLQAUAAYACAAAACEAWvQsW78AAAAVAQAA&#10;CwAAAAAAAAAAAAAAAAAfAQAAX3JlbHMvLnJlbHNQSwECLQAUAAYACAAAACEAyJ4LgcYAAADcAAAA&#10;DwAAAAAAAAAAAAAAAAAHAgAAZHJzL2Rvd25yZXYueG1sUEsFBgAAAAADAAMAtwAAAPoCAAAAAA==&#10;" strokecolor="#5b9bd5 [3204]" strokeweight=".5pt">
                  <v:stroke endarrow="block" joinstyle="miter"/>
                </v:shape>
                <w10:wrap anchorx="margin" anchory="page"/>
              </v:group>
            </w:pict>
          </mc:Fallback>
        </mc:AlternateContent>
      </w: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rPr>
          <w:sz w:val="24"/>
          <w:szCs w:val="24"/>
        </w:rPr>
      </w:pPr>
    </w:p>
    <w:p w:rsidR="0036135B" w:rsidRDefault="0036135B" w:rsidP="0036135B">
      <w:pPr>
        <w:ind w:left="907"/>
      </w:pPr>
    </w:p>
    <w:p w:rsidR="0036135B" w:rsidRDefault="0036135B" w:rsidP="0036135B">
      <w:pPr>
        <w:ind w:left="907"/>
      </w:pPr>
    </w:p>
    <w:p w:rsidR="002531C7" w:rsidRDefault="002531C7" w:rsidP="002531C7">
      <w:pPr>
        <w:pStyle w:val="Heading1"/>
        <w:rPr>
          <w:rFonts w:ascii="Calibri" w:hAnsi="Calibri"/>
          <w:b/>
        </w:rPr>
      </w:pPr>
      <w:bookmarkStart w:id="9" w:name="_Toc479176041"/>
    </w:p>
    <w:p w:rsidR="008D6141" w:rsidRDefault="008D6141" w:rsidP="002531C7">
      <w:pPr>
        <w:rPr>
          <w:sz w:val="24"/>
          <w:szCs w:val="24"/>
        </w:rPr>
      </w:pPr>
    </w:p>
    <w:p w:rsidR="002531C7" w:rsidRPr="002531C7" w:rsidRDefault="002531C7" w:rsidP="00682EF5">
      <w:pPr>
        <w:jc w:val="both"/>
        <w:rPr>
          <w:sz w:val="24"/>
          <w:szCs w:val="24"/>
        </w:rPr>
      </w:pPr>
      <w:r w:rsidRPr="002531C7">
        <w:rPr>
          <w:sz w:val="24"/>
          <w:szCs w:val="24"/>
        </w:rPr>
        <w:t>Notes:</w:t>
      </w:r>
    </w:p>
    <w:p w:rsidR="002531C7" w:rsidRDefault="002531C7" w:rsidP="00682EF5">
      <w:pPr>
        <w:pStyle w:val="ListParagraph"/>
        <w:numPr>
          <w:ilvl w:val="0"/>
          <w:numId w:val="7"/>
        </w:numPr>
        <w:jc w:val="both"/>
        <w:rPr>
          <w:sz w:val="24"/>
          <w:szCs w:val="24"/>
        </w:rPr>
      </w:pPr>
      <w:r w:rsidRPr="002531C7">
        <w:rPr>
          <w:sz w:val="24"/>
          <w:szCs w:val="24"/>
        </w:rPr>
        <w:t>The Project</w:t>
      </w:r>
      <w:r>
        <w:rPr>
          <w:sz w:val="24"/>
          <w:szCs w:val="24"/>
        </w:rPr>
        <w:t xml:space="preserve"> Owner must be satisfied that each of the day to day management roles of SRO/Project Director, and Lead Project Manager, </w:t>
      </w:r>
      <w:r w:rsidR="008D6141">
        <w:rPr>
          <w:sz w:val="24"/>
          <w:szCs w:val="24"/>
        </w:rPr>
        <w:t>are filled by persons with experience complying with the baseline skillset for the project’s complexity level.</w:t>
      </w:r>
    </w:p>
    <w:p w:rsidR="008D6141" w:rsidRDefault="008D6141" w:rsidP="00682EF5">
      <w:pPr>
        <w:pStyle w:val="ListParagraph"/>
        <w:numPr>
          <w:ilvl w:val="0"/>
          <w:numId w:val="7"/>
        </w:numPr>
        <w:jc w:val="both"/>
        <w:rPr>
          <w:sz w:val="24"/>
          <w:szCs w:val="24"/>
        </w:rPr>
      </w:pPr>
      <w:r>
        <w:rPr>
          <w:sz w:val="24"/>
          <w:szCs w:val="24"/>
        </w:rPr>
        <w:t>In some procuring authorities the Project Sponsor or SRO may perform the role of Project Director. If so, compliance with the baseline skillset is still required.</w:t>
      </w:r>
    </w:p>
    <w:p w:rsidR="008D6141" w:rsidRPr="002531C7" w:rsidRDefault="008D6141" w:rsidP="00682EF5">
      <w:pPr>
        <w:pStyle w:val="ListParagraph"/>
        <w:numPr>
          <w:ilvl w:val="0"/>
          <w:numId w:val="7"/>
        </w:numPr>
        <w:jc w:val="both"/>
        <w:rPr>
          <w:sz w:val="24"/>
          <w:szCs w:val="24"/>
        </w:rPr>
      </w:pPr>
      <w:r>
        <w:rPr>
          <w:sz w:val="24"/>
          <w:szCs w:val="24"/>
        </w:rPr>
        <w:t>The Project Director is always the line manager of the Lead (most senior) Project Manager</w:t>
      </w:r>
    </w:p>
    <w:p w:rsidR="00565249" w:rsidRPr="003D71ED" w:rsidRDefault="00565249" w:rsidP="003D71ED">
      <w:pPr>
        <w:pStyle w:val="Heading1"/>
        <w:numPr>
          <w:ilvl w:val="0"/>
          <w:numId w:val="5"/>
        </w:numPr>
        <w:ind w:left="720" w:firstLine="0"/>
        <w:rPr>
          <w:rFonts w:ascii="Calibri" w:hAnsi="Calibri"/>
          <w:b/>
        </w:rPr>
      </w:pPr>
      <w:r w:rsidRPr="003D71ED">
        <w:rPr>
          <w:rFonts w:ascii="Calibri" w:hAnsi="Calibri"/>
          <w:b/>
        </w:rPr>
        <w:t>How to Use the Toolkit</w:t>
      </w:r>
      <w:bookmarkEnd w:id="9"/>
    </w:p>
    <w:p w:rsidR="00565249" w:rsidRDefault="00565249" w:rsidP="00565249">
      <w:pPr>
        <w:pStyle w:val="Heading2"/>
        <w:ind w:left="927"/>
        <w:rPr>
          <w:rFonts w:ascii="Calibri" w:hAnsi="Calibri"/>
          <w:b/>
          <w:sz w:val="28"/>
          <w:szCs w:val="28"/>
        </w:rPr>
      </w:pPr>
    </w:p>
    <w:p w:rsidR="00A47C00" w:rsidRPr="00A47C00" w:rsidRDefault="00565249" w:rsidP="00565249">
      <w:pPr>
        <w:pStyle w:val="Heading2"/>
        <w:ind w:left="720"/>
        <w:rPr>
          <w:rFonts w:ascii="Calibri" w:hAnsi="Calibri"/>
          <w:b/>
          <w:sz w:val="28"/>
          <w:szCs w:val="28"/>
        </w:rPr>
      </w:pPr>
      <w:bookmarkStart w:id="10" w:name="_Toc479176042"/>
      <w:r>
        <w:rPr>
          <w:rFonts w:ascii="Calibri" w:hAnsi="Calibri"/>
          <w:b/>
          <w:sz w:val="28"/>
          <w:szCs w:val="28"/>
        </w:rPr>
        <w:t>5.1</w:t>
      </w:r>
      <w:r w:rsidR="00A47C00" w:rsidRPr="00A47C00">
        <w:rPr>
          <w:rFonts w:ascii="Calibri" w:hAnsi="Calibri"/>
          <w:b/>
          <w:sz w:val="28"/>
          <w:szCs w:val="28"/>
        </w:rPr>
        <w:tab/>
        <w:t>Baseline Skillset Process</w:t>
      </w:r>
      <w:bookmarkEnd w:id="10"/>
    </w:p>
    <w:p w:rsidR="00A47C00" w:rsidRDefault="00A47C00" w:rsidP="00565249">
      <w:pPr>
        <w:pStyle w:val="ListParagraph"/>
        <w:ind w:leftChars="127" w:left="279"/>
        <w:rPr>
          <w:sz w:val="24"/>
          <w:szCs w:val="24"/>
        </w:rPr>
      </w:pPr>
    </w:p>
    <w:p w:rsidR="00525E64" w:rsidRPr="00A47C00" w:rsidRDefault="00373C7F" w:rsidP="00682EF5">
      <w:pPr>
        <w:pStyle w:val="ListParagraph"/>
        <w:ind w:left="907"/>
        <w:jc w:val="both"/>
        <w:rPr>
          <w:sz w:val="24"/>
          <w:szCs w:val="24"/>
        </w:rPr>
      </w:pPr>
      <w:r w:rsidRPr="00A47C00">
        <w:rPr>
          <w:sz w:val="24"/>
          <w:szCs w:val="24"/>
        </w:rPr>
        <w:t>P</w:t>
      </w:r>
      <w:r w:rsidR="00525E64" w:rsidRPr="00A47C00">
        <w:rPr>
          <w:sz w:val="24"/>
          <w:szCs w:val="24"/>
        </w:rPr>
        <w:t xml:space="preserve">rocuring authorities </w:t>
      </w:r>
      <w:r w:rsidRPr="00A47C00">
        <w:rPr>
          <w:sz w:val="24"/>
          <w:szCs w:val="24"/>
        </w:rPr>
        <w:t xml:space="preserve">can use the tool </w:t>
      </w:r>
      <w:r w:rsidR="00525E64" w:rsidRPr="00A47C00">
        <w:rPr>
          <w:sz w:val="24"/>
          <w:szCs w:val="24"/>
        </w:rPr>
        <w:t xml:space="preserve">to decide whether </w:t>
      </w:r>
      <w:r w:rsidRPr="00A47C00">
        <w:rPr>
          <w:sz w:val="24"/>
          <w:szCs w:val="24"/>
        </w:rPr>
        <w:t>candidates</w:t>
      </w:r>
      <w:r w:rsidR="00525E64" w:rsidRPr="00A47C00">
        <w:rPr>
          <w:sz w:val="24"/>
          <w:szCs w:val="24"/>
        </w:rPr>
        <w:t xml:space="preserve"> have the necessary skills and competencies to act as (i) Project Director and (ii) </w:t>
      </w:r>
      <w:r w:rsidR="00F500F5" w:rsidRPr="00A47C00">
        <w:rPr>
          <w:sz w:val="24"/>
          <w:szCs w:val="24"/>
        </w:rPr>
        <w:t xml:space="preserve">Lead </w:t>
      </w:r>
      <w:r w:rsidR="00525E64" w:rsidRPr="00A47C00">
        <w:rPr>
          <w:sz w:val="24"/>
          <w:szCs w:val="24"/>
        </w:rPr>
        <w:t xml:space="preserve">Project Manager for a project.  If there are competency shortfalls, </w:t>
      </w:r>
      <w:r w:rsidRPr="00A47C00">
        <w:rPr>
          <w:sz w:val="24"/>
          <w:szCs w:val="24"/>
        </w:rPr>
        <w:t>the procuring authority must consider how to address these.  Examples could be by collaboration with other procu</w:t>
      </w:r>
      <w:r w:rsidR="003E0319">
        <w:rPr>
          <w:sz w:val="24"/>
          <w:szCs w:val="24"/>
        </w:rPr>
        <w:t>ring authorities, by secondment</w:t>
      </w:r>
      <w:r w:rsidRPr="00A47C00">
        <w:rPr>
          <w:sz w:val="24"/>
          <w:szCs w:val="24"/>
        </w:rPr>
        <w:t>, or by outsourcing.</w:t>
      </w:r>
    </w:p>
    <w:p w:rsidR="001A30BF" w:rsidRDefault="00525E64" w:rsidP="00897EF0">
      <w:pPr>
        <w:spacing w:after="0"/>
        <w:ind w:left="907"/>
        <w:rPr>
          <w:sz w:val="24"/>
          <w:szCs w:val="24"/>
        </w:rPr>
      </w:pPr>
      <w:r w:rsidRPr="00525E64">
        <w:rPr>
          <w:sz w:val="24"/>
          <w:szCs w:val="24"/>
        </w:rPr>
        <w:t>The flowchart below illustrates the stages in the process:</w:t>
      </w:r>
    </w:p>
    <w:p w:rsidR="00BA6C84" w:rsidRDefault="00682EF5" w:rsidP="00897EF0">
      <w:pPr>
        <w:spacing w:after="0"/>
        <w:ind w:left="907"/>
        <w:rPr>
          <w:sz w:val="24"/>
          <w:szCs w:val="24"/>
        </w:rPr>
      </w:pPr>
      <w:r w:rsidRPr="00682EF5">
        <w:rPr>
          <w:noProof/>
          <w:lang w:eastAsia="en-GB"/>
        </w:rPr>
        <mc:AlternateContent>
          <mc:Choice Requires="wpg">
            <w:drawing>
              <wp:anchor distT="0" distB="0" distL="114300" distR="114300" simplePos="0" relativeHeight="251625984" behindDoc="0" locked="0" layoutInCell="1" allowOverlap="1" wp14:anchorId="37611169" wp14:editId="3E50A9FC">
                <wp:simplePos x="0" y="0"/>
                <wp:positionH relativeFrom="margin">
                  <wp:align>right</wp:align>
                </wp:positionH>
                <wp:positionV relativeFrom="page">
                  <wp:posOffset>3152775</wp:posOffset>
                </wp:positionV>
                <wp:extent cx="5450400" cy="5540400"/>
                <wp:effectExtent l="0" t="0" r="17145" b="22225"/>
                <wp:wrapNone/>
                <wp:docPr id="249" name="Group 249"/>
                <wp:cNvGraphicFramePr/>
                <a:graphic xmlns:a="http://schemas.openxmlformats.org/drawingml/2006/main">
                  <a:graphicData uri="http://schemas.microsoft.com/office/word/2010/wordprocessingGroup">
                    <wpg:wgp>
                      <wpg:cNvGrpSpPr/>
                      <wpg:grpSpPr>
                        <a:xfrm>
                          <a:off x="0" y="0"/>
                          <a:ext cx="5450400" cy="5540400"/>
                          <a:chOff x="47916" y="0"/>
                          <a:chExt cx="4853102" cy="5805420"/>
                        </a:xfrm>
                      </wpg:grpSpPr>
                      <wps:wsp>
                        <wps:cNvPr id="250" name="Rectangle 250"/>
                        <wps:cNvSpPr/>
                        <wps:spPr>
                          <a:xfrm>
                            <a:off x="1200033" y="0"/>
                            <a:ext cx="2038350" cy="347851"/>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811ACC" w:rsidRPr="00E63B57" w:rsidRDefault="00811ACC" w:rsidP="00682EF5">
                              <w:pPr>
                                <w:pStyle w:val="NormalWeb"/>
                                <w:spacing w:before="0" w:beforeAutospacing="0" w:after="0" w:afterAutospacing="0"/>
                                <w:jc w:val="center"/>
                              </w:pPr>
                              <w:r w:rsidRPr="00E63B57">
                                <w:rPr>
                                  <w:rFonts w:asciiTheme="minorHAnsi" w:hAnsi="Calibri" w:cstheme="minorBidi"/>
                                  <w:b/>
                                  <w:bCs/>
                                  <w:color w:val="000000" w:themeColor="text1"/>
                                  <w:kern w:val="24"/>
                                </w:rPr>
                                <w:t>Procedural Flowchart</w:t>
                              </w:r>
                            </w:p>
                            <w:p w:rsidR="00811ACC" w:rsidRDefault="00811ACC" w:rsidP="00682E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angle 251"/>
                        <wps:cNvSpPr/>
                        <wps:spPr>
                          <a:xfrm>
                            <a:off x="1033594" y="713067"/>
                            <a:ext cx="2437206" cy="480693"/>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811ACC" w:rsidRPr="00E63B57" w:rsidRDefault="00811ACC" w:rsidP="00682EF5">
                              <w:pPr>
                                <w:pStyle w:val="NormalWeb"/>
                                <w:spacing w:before="0" w:beforeAutospacing="0" w:after="0" w:afterAutospacing="0"/>
                                <w:jc w:val="center"/>
                              </w:pPr>
                              <w:r>
                                <w:rPr>
                                  <w:rFonts w:asciiTheme="minorHAnsi" w:hAnsi="Calibri" w:cstheme="minorBidi"/>
                                  <w:b/>
                                  <w:bCs/>
                                  <w:color w:val="000000" w:themeColor="text1"/>
                                  <w:kern w:val="24"/>
                                </w:rPr>
                                <w:t>The Project Owner a</w:t>
                              </w:r>
                              <w:r w:rsidRPr="00E63B57">
                                <w:rPr>
                                  <w:rFonts w:asciiTheme="minorHAnsi" w:hAnsi="Calibri" w:cstheme="minorBidi"/>
                                  <w:b/>
                                  <w:bCs/>
                                  <w:color w:val="000000" w:themeColor="text1"/>
                                  <w:kern w:val="24"/>
                                </w:rPr>
                                <w:t>ssess</w:t>
                              </w:r>
                              <w:r>
                                <w:rPr>
                                  <w:rFonts w:asciiTheme="minorHAnsi" w:hAnsi="Calibri" w:cstheme="minorBidi"/>
                                  <w:b/>
                                  <w:bCs/>
                                  <w:color w:val="000000" w:themeColor="text1"/>
                                  <w:kern w:val="24"/>
                                </w:rPr>
                                <w:t>es the</w:t>
                              </w:r>
                              <w:r w:rsidRPr="00E63B57">
                                <w:rPr>
                                  <w:rFonts w:asciiTheme="minorHAnsi" w:hAnsi="Calibri" w:cstheme="minorBidi"/>
                                  <w:b/>
                                  <w:bCs/>
                                  <w:color w:val="000000" w:themeColor="text1"/>
                                  <w:kern w:val="24"/>
                                </w:rPr>
                                <w:t xml:space="preserve"> level of co</w:t>
                              </w:r>
                              <w:r>
                                <w:rPr>
                                  <w:rFonts w:asciiTheme="minorHAnsi" w:hAnsi="Calibri" w:cstheme="minorBidi"/>
                                  <w:b/>
                                  <w:bCs/>
                                  <w:color w:val="000000" w:themeColor="text1"/>
                                  <w:kern w:val="24"/>
                                </w:rPr>
                                <w:t>mplexity of project (Section 5.3</w:t>
                              </w:r>
                              <w:r w:rsidRPr="00E63B57">
                                <w:rPr>
                                  <w:rFonts w:asciiTheme="minorHAnsi" w:hAnsi="Calibri" w:cstheme="minorBidi"/>
                                  <w:b/>
                                  <w:bCs/>
                                  <w:color w:val="000000" w:themeColor="text1"/>
                                  <w:kern w:val="24"/>
                                </w:rPr>
                                <w:t>)</w:t>
                              </w:r>
                            </w:p>
                            <w:p w:rsidR="00811ACC" w:rsidRDefault="00811ACC" w:rsidP="00682E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angle 252"/>
                        <wps:cNvSpPr/>
                        <wps:spPr>
                          <a:xfrm>
                            <a:off x="961931" y="1625681"/>
                            <a:ext cx="2509113" cy="769746"/>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811ACC" w:rsidRPr="00E63B57" w:rsidRDefault="00811ACC" w:rsidP="00682EF5">
                              <w:pPr>
                                <w:pStyle w:val="NormalWeb"/>
                                <w:spacing w:before="0" w:beforeAutospacing="0" w:after="0" w:afterAutospacing="0"/>
                                <w:jc w:val="center"/>
                              </w:pPr>
                              <w:r>
                                <w:rPr>
                                  <w:rFonts w:asciiTheme="minorHAnsi" w:hAnsi="Calibri" w:cstheme="minorBidi"/>
                                  <w:b/>
                                  <w:bCs/>
                                  <w:color w:val="000000" w:themeColor="text1"/>
                                  <w:kern w:val="24"/>
                                </w:rPr>
                                <w:t>The Project Owner a</w:t>
                              </w:r>
                              <w:r w:rsidRPr="00E63B57">
                                <w:rPr>
                                  <w:rFonts w:asciiTheme="minorHAnsi" w:hAnsi="Calibri" w:cstheme="minorBidi"/>
                                  <w:b/>
                                  <w:bCs/>
                                  <w:color w:val="000000" w:themeColor="text1"/>
                                  <w:kern w:val="24"/>
                                </w:rPr>
                                <w:t>ssess</w:t>
                              </w:r>
                              <w:r>
                                <w:rPr>
                                  <w:rFonts w:asciiTheme="minorHAnsi" w:hAnsi="Calibri" w:cstheme="minorBidi"/>
                                  <w:b/>
                                  <w:bCs/>
                                  <w:color w:val="000000" w:themeColor="text1"/>
                                  <w:kern w:val="24"/>
                                </w:rPr>
                                <w:t>es</w:t>
                              </w:r>
                              <w:r w:rsidRPr="00E63B57">
                                <w:rPr>
                                  <w:rFonts w:asciiTheme="minorHAnsi" w:hAnsi="Calibri" w:cstheme="minorBidi"/>
                                  <w:b/>
                                  <w:bCs/>
                                  <w:color w:val="000000" w:themeColor="text1"/>
                                  <w:kern w:val="24"/>
                                </w:rPr>
                                <w:t xml:space="preserve"> required baseline skillsets of SRO/Project Director and L</w:t>
                              </w:r>
                              <w:r>
                                <w:rPr>
                                  <w:rFonts w:asciiTheme="minorHAnsi" w:hAnsi="Calibri" w:cstheme="minorBidi"/>
                                  <w:b/>
                                  <w:bCs/>
                                  <w:color w:val="000000" w:themeColor="text1"/>
                                  <w:kern w:val="24"/>
                                </w:rPr>
                                <w:t>ead Project Manager (Section 5.4</w:t>
                              </w:r>
                              <w:r w:rsidRPr="00E63B57">
                                <w:rPr>
                                  <w:rFonts w:asciiTheme="minorHAnsi" w:hAnsi="Calibri" w:cstheme="minorBidi"/>
                                  <w:b/>
                                  <w:bCs/>
                                  <w:color w:val="000000" w:themeColor="text1"/>
                                  <w:kern w:val="24"/>
                                </w:rPr>
                                <w:t>)</w:t>
                              </w:r>
                            </w:p>
                            <w:p w:rsidR="00811ACC" w:rsidRPr="00E63B57" w:rsidRDefault="00811ACC" w:rsidP="00682EF5">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253"/>
                        <wps:cNvSpPr/>
                        <wps:spPr>
                          <a:xfrm>
                            <a:off x="948018" y="2727713"/>
                            <a:ext cx="2509113" cy="761914"/>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811ACC" w:rsidRPr="00E63B57" w:rsidRDefault="00811ACC" w:rsidP="00682EF5">
                              <w:pPr>
                                <w:pStyle w:val="NormalWeb"/>
                                <w:spacing w:before="0" w:beforeAutospacing="0" w:after="0" w:afterAutospacing="0"/>
                                <w:jc w:val="center"/>
                              </w:pPr>
                              <w:r w:rsidRPr="00E63B57">
                                <w:rPr>
                                  <w:rFonts w:asciiTheme="minorHAnsi" w:hAnsi="Calibri" w:cstheme="minorBidi"/>
                                  <w:b/>
                                  <w:bCs/>
                                  <w:color w:val="000000" w:themeColor="text1"/>
                                  <w:kern w:val="24"/>
                                </w:rPr>
                                <w:t>Use criteria from baseline summary skillset documents</w:t>
                              </w:r>
                              <w:r>
                                <w:rPr>
                                  <w:rFonts w:asciiTheme="minorHAnsi" w:hAnsi="Calibri" w:cstheme="minorBidi"/>
                                  <w:b/>
                                  <w:bCs/>
                                  <w:color w:val="000000" w:themeColor="text1"/>
                                  <w:kern w:val="24"/>
                                </w:rPr>
                                <w:t xml:space="preserve"> to assess candidates</w:t>
                              </w:r>
                              <w:r w:rsidRPr="00E63B57">
                                <w:rPr>
                                  <w:rFonts w:asciiTheme="minorHAnsi" w:hAnsi="Calibri" w:cstheme="minorBidi"/>
                                  <w:b/>
                                  <w:bCs/>
                                  <w:color w:val="000000" w:themeColor="text1"/>
                                  <w:kern w:val="24"/>
                                </w:rPr>
                                <w:t xml:space="preserve"> (Appendices B1:B7)</w:t>
                              </w:r>
                            </w:p>
                            <w:p w:rsidR="00811ACC" w:rsidRDefault="00811ACC" w:rsidP="00682E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989309" y="3830051"/>
                            <a:ext cx="2509113" cy="565518"/>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811ACC" w:rsidRPr="00E63B57" w:rsidRDefault="00811ACC" w:rsidP="00682EF5">
                              <w:pPr>
                                <w:pStyle w:val="NormalWeb"/>
                                <w:spacing w:before="0" w:beforeAutospacing="0" w:after="0" w:afterAutospacing="0"/>
                                <w:jc w:val="center"/>
                              </w:pPr>
                              <w:r>
                                <w:rPr>
                                  <w:rFonts w:asciiTheme="minorHAnsi" w:hAnsi="Calibri" w:cstheme="minorBidi"/>
                                  <w:b/>
                                  <w:bCs/>
                                  <w:color w:val="000000" w:themeColor="text1"/>
                                  <w:kern w:val="24"/>
                                </w:rPr>
                                <w:t>The Project Owner a</w:t>
                              </w:r>
                              <w:r w:rsidRPr="00E63B57">
                                <w:rPr>
                                  <w:rFonts w:asciiTheme="minorHAnsi" w:hAnsi="Calibri" w:cstheme="minorBidi"/>
                                  <w:b/>
                                  <w:bCs/>
                                  <w:color w:val="000000" w:themeColor="text1"/>
                                  <w:kern w:val="24"/>
                                </w:rPr>
                                <w:t>ssess</w:t>
                              </w:r>
                              <w:r>
                                <w:rPr>
                                  <w:rFonts w:asciiTheme="minorHAnsi" w:hAnsi="Calibri" w:cstheme="minorBidi"/>
                                  <w:b/>
                                  <w:bCs/>
                                  <w:color w:val="000000" w:themeColor="text1"/>
                                  <w:kern w:val="24"/>
                                </w:rPr>
                                <w:t>es candidate</w:t>
                              </w:r>
                              <w:r w:rsidRPr="00E63B57">
                                <w:rPr>
                                  <w:rFonts w:asciiTheme="minorHAnsi" w:hAnsi="Calibri" w:cstheme="minorBidi"/>
                                  <w:b/>
                                  <w:bCs/>
                                  <w:color w:val="000000" w:themeColor="text1"/>
                                  <w:kern w:val="24"/>
                                </w:rPr>
                                <w:t xml:space="preserve"> compliance with baseline skillset matrix</w:t>
                              </w:r>
                            </w:p>
                            <w:p w:rsidR="00811ACC" w:rsidRDefault="00811ACC" w:rsidP="00682EF5">
                              <w:pPr>
                                <w:jc w:val="center"/>
                              </w:pPr>
                            </w:p>
                            <w:p w:rsidR="00811ACC" w:rsidRDefault="00811ACC" w:rsidP="00682E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angle 255"/>
                        <wps:cNvSpPr/>
                        <wps:spPr>
                          <a:xfrm>
                            <a:off x="47916" y="4752031"/>
                            <a:ext cx="1579880" cy="1053389"/>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811ACC" w:rsidRPr="00E63B57" w:rsidRDefault="00811ACC" w:rsidP="00682EF5">
                              <w:pPr>
                                <w:pStyle w:val="NormalWeb"/>
                                <w:spacing w:before="0" w:beforeAutospacing="0" w:after="0" w:afterAutospacing="0"/>
                                <w:jc w:val="center"/>
                              </w:pPr>
                              <w:r w:rsidRPr="00E63B57">
                                <w:rPr>
                                  <w:rFonts w:asciiTheme="minorHAnsi" w:hAnsi="Calibri" w:cstheme="minorBidi"/>
                                  <w:b/>
                                  <w:bCs/>
                                  <w:color w:val="000000" w:themeColor="text1"/>
                                  <w:kern w:val="24"/>
                                </w:rPr>
                                <w:t>If skills shortages are apparent, do not proceed until these are resolved</w:t>
                              </w:r>
                            </w:p>
                            <w:p w:rsidR="00811ACC" w:rsidRDefault="00811ACC" w:rsidP="00682E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256"/>
                        <wps:cNvSpPr/>
                        <wps:spPr>
                          <a:xfrm>
                            <a:off x="2940545" y="4767843"/>
                            <a:ext cx="1960473" cy="1023569"/>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811ACC" w:rsidRPr="00E63B57" w:rsidRDefault="00811ACC" w:rsidP="00682EF5">
                              <w:pPr>
                                <w:pStyle w:val="NormalWeb"/>
                                <w:spacing w:before="0" w:beforeAutospacing="0" w:after="0" w:afterAutospacing="0"/>
                                <w:jc w:val="center"/>
                              </w:pPr>
                              <w:r w:rsidRPr="00E63B57">
                                <w:rPr>
                                  <w:rFonts w:asciiTheme="minorHAnsi" w:hAnsi="Calibri" w:cstheme="minorBidi"/>
                                  <w:b/>
                                  <w:bCs/>
                                  <w:color w:val="000000" w:themeColor="text1"/>
                                  <w:kern w:val="24"/>
                                </w:rPr>
                                <w:t>If a good fit, proce</w:t>
                              </w:r>
                              <w:r>
                                <w:rPr>
                                  <w:rFonts w:asciiTheme="minorHAnsi" w:hAnsi="Calibri" w:cstheme="minorBidi"/>
                                  <w:b/>
                                  <w:bCs/>
                                  <w:color w:val="000000" w:themeColor="text1"/>
                                  <w:kern w:val="24"/>
                                </w:rPr>
                                <w:t>ed, but consider any measures of</w:t>
                              </w:r>
                              <w:r w:rsidRPr="00E63B57">
                                <w:rPr>
                                  <w:rFonts w:asciiTheme="minorHAnsi" w:hAnsi="Calibri" w:cstheme="minorBidi"/>
                                  <w:b/>
                                  <w:bCs/>
                                  <w:color w:val="000000" w:themeColor="text1"/>
                                  <w:kern w:val="24"/>
                                </w:rPr>
                                <w:t xml:space="preserve"> mitigation, e.g. close supervision</w:t>
                              </w:r>
                            </w:p>
                            <w:p w:rsidR="00811ACC" w:rsidRDefault="00811ACC" w:rsidP="00682E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Elbow Connector 203"/>
                        <wps:cNvCnPr/>
                        <wps:spPr>
                          <a:xfrm flipH="1">
                            <a:off x="1619250" y="4395691"/>
                            <a:ext cx="325120" cy="847725"/>
                          </a:xfrm>
                          <a:prstGeom prst="bentConnector3">
                            <a:avLst/>
                          </a:prstGeom>
                          <a:noFill/>
                          <a:ln w="6350" cap="flat" cmpd="sng" algn="ctr">
                            <a:solidFill>
                              <a:srgbClr val="5B9BD5"/>
                            </a:solidFill>
                            <a:prstDash val="solid"/>
                            <a:miter lim="800000"/>
                            <a:tailEnd type="triangle"/>
                          </a:ln>
                          <a:effectLst/>
                        </wps:spPr>
                        <wps:bodyPr/>
                      </wps:wsp>
                      <wps:wsp>
                        <wps:cNvPr id="258" name="Elbow Connector 204"/>
                        <wps:cNvCnPr/>
                        <wps:spPr>
                          <a:xfrm>
                            <a:off x="2576204" y="4410751"/>
                            <a:ext cx="390525" cy="847725"/>
                          </a:xfrm>
                          <a:prstGeom prst="bentConnector3">
                            <a:avLst>
                              <a:gd name="adj1" fmla="val 53654"/>
                            </a:avLst>
                          </a:prstGeom>
                          <a:noFill/>
                          <a:ln w="6350" cap="flat" cmpd="sng" algn="ctr">
                            <a:solidFill>
                              <a:srgbClr val="5B9BD5"/>
                            </a:solidFill>
                            <a:prstDash val="solid"/>
                            <a:miter lim="800000"/>
                            <a:tailEnd type="triangle"/>
                          </a:ln>
                          <a:effectLst/>
                        </wps:spPr>
                        <wps:bodyPr/>
                      </wps:wsp>
                      <wps:wsp>
                        <wps:cNvPr id="259" name="Straight Arrow Connector 259"/>
                        <wps:cNvCnPr/>
                        <wps:spPr>
                          <a:xfrm>
                            <a:off x="2190750" y="335375"/>
                            <a:ext cx="0" cy="361950"/>
                          </a:xfrm>
                          <a:prstGeom prst="straightConnector1">
                            <a:avLst/>
                          </a:prstGeom>
                          <a:noFill/>
                          <a:ln w="6350" cap="flat" cmpd="sng" algn="ctr">
                            <a:solidFill>
                              <a:srgbClr val="5B9BD5"/>
                            </a:solidFill>
                            <a:prstDash val="solid"/>
                            <a:miter lim="800000"/>
                            <a:tailEnd type="triangle"/>
                          </a:ln>
                          <a:effectLst/>
                        </wps:spPr>
                        <wps:bodyPr/>
                      </wps:wsp>
                      <wps:wsp>
                        <wps:cNvPr id="260" name="Straight Arrow Connector 260"/>
                        <wps:cNvCnPr/>
                        <wps:spPr>
                          <a:xfrm>
                            <a:off x="2190753" y="1170072"/>
                            <a:ext cx="9525" cy="474345"/>
                          </a:xfrm>
                          <a:prstGeom prst="straightConnector1">
                            <a:avLst/>
                          </a:prstGeom>
                          <a:noFill/>
                          <a:ln w="6350" cap="flat" cmpd="sng" algn="ctr">
                            <a:solidFill>
                              <a:srgbClr val="5B9BD5"/>
                            </a:solidFill>
                            <a:prstDash val="solid"/>
                            <a:miter lim="800000"/>
                            <a:tailEnd type="triangle"/>
                          </a:ln>
                          <a:effectLst/>
                        </wps:spPr>
                        <wps:bodyPr/>
                      </wps:wsp>
                      <wps:wsp>
                        <wps:cNvPr id="261" name="Straight Arrow Connector 261"/>
                        <wps:cNvCnPr/>
                        <wps:spPr>
                          <a:xfrm>
                            <a:off x="2205776" y="3352521"/>
                            <a:ext cx="9525" cy="466725"/>
                          </a:xfrm>
                          <a:prstGeom prst="straightConnector1">
                            <a:avLst/>
                          </a:prstGeom>
                          <a:noFill/>
                          <a:ln w="6350" cap="flat" cmpd="sng" algn="ctr">
                            <a:solidFill>
                              <a:srgbClr val="5B9BD5"/>
                            </a:solidFill>
                            <a:prstDash val="solid"/>
                            <a:miter lim="800000"/>
                            <a:tailEnd type="triangle"/>
                          </a:ln>
                          <a:effectLst/>
                        </wps:spPr>
                        <wps:bodyPr/>
                      </wps:wsp>
                      <wps:wsp>
                        <wps:cNvPr id="262" name="Straight Arrow Connector 262"/>
                        <wps:cNvCnPr/>
                        <wps:spPr>
                          <a:xfrm>
                            <a:off x="2200280" y="2373350"/>
                            <a:ext cx="0" cy="457200"/>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7611169" id="Group 249" o:spid="_x0000_s1051" style="position:absolute;left:0;text-align:left;margin-left:377.95pt;margin-top:248.25pt;width:429.15pt;height:436.25pt;z-index:251625984;mso-position-horizontal:right;mso-position-horizontal-relative:margin;mso-position-vertical-relative:page;mso-width-relative:margin;mso-height-relative:margin" coordorigin="479" coordsize="48531,5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ByLgYAAM4qAAAOAAAAZHJzL2Uyb0RvYy54bWzsWtty2zYQfe9M/wHD90a8gRdN5Ixjx2ln&#10;0iRTp5NniCIldkiCBWFLztf34EJKluxESerU4/JFIkFcF3vOLnbx/MWmrsh1LrqSNzPHe+Y6JG8y&#10;viib5cz588PFL4lDOsmaBat4k8+cm7xzXpz8/NPzdTvNfb7i1SIXBJ003XTdzpyVlO10MumyVV6z&#10;7hlv8wYfCy5qJvEqlpOFYGv0XlcT33WjyZqLRSt4lncdSs/NR+dE918UeSbfFUWXS1LNHMxN6l+h&#10;f+fqd3LynE2XgrWrMrPTYN8wi5qVDQYdujpnkpErUR50VZeZ4B0v5LOM1xNeFGWW6zVgNZ67t5rX&#10;gl+1ei3L6XrZDmKCaPfk9M3dZm+v3wtSLmaOH6YOaViNTdLjElUA8azb5RS1Xov2sn0vbMHSvKkV&#10;bwpRq3+shWy0YG8GweYbSTIU0pC6oQv5Z/hGaahftOizFfZHtQvj1Iscsm2brV7Z1mFCA8/1bevE&#10;paGvN27SDz5RcxymtG6hSt1WWt33Setyxdpcb0Kn5NBLi2I1Rlp/QMlYs6xy4qNQC0jXHMTVTTtI&#10;7g5ZedBgNwh2V91LzHeDJFBjKIkFYZxQT3U9LJlNW9HJ1zmviXqYOQKz0BrIrt900lTtq6ihO16V&#10;i4uyqvSLWM7PKkGuGWBxcXGGaei21VX9O1+YYjU3iw8Uq13StZO+GFPpTDd6Wrf6rxqyBhv4sd5z&#10;BlwXFZNYTN1C07pm6RBWLUEYmRR64FutbbdmPPoyfXlOTaUVW+S29JhZqOWfs25lmughlAzZtC4l&#10;SKcq65mjl9NrU9Wor7mmDStEpUxm99ST3Mw3GixQVbvRc764gU4Ibqila7OLEuO+YZ18zwS4BHsI&#10;fpTv8FNUHGLh9skhKy4+3VWu6kNp8dUha3ATRPb3FRO5Q6rfGqhz6oUhupX6JaQx4EDE7pf57pfm&#10;qj7j2GcPTNxm+lHVl1X/WAhefwSNnqpR8Yk1GcY2m2NfzqThTBBxlp+e6mogsJbJN81lm6nOleiU&#10;xD9sPjLRWq2U0Oe3vIcQm+4pp6mrWjb89EryotSaq0Rt5ArVsnBWRPRDcA0xHeJag09NAAxwBK4B&#10;apqGGtexF7hRbPRuAHcYYM/AdgrcYeJGafBQ4N6Bzy64QcZ3gTvqi//f4NbbtVXCEdxPBtxwIg7B&#10;7fdcfhS408hLA5AEoOtFPo0SzQ0wG9ZbgROQeh6MugJ3HKVxqG3FQ1juEdzfYLmTfrdHy/3ELDcw&#10;dwhubVmPttwprLGHIyug68d+DOO9Z7lvg9uDJzZa7kfkltsTa+8+jpb7yVhueNOH4NbgOx7cSRq4&#10;CHIA3Dhcu645Ut9juWlEKZjggc7co+X+esttgj6jW/4Ez9z0LnDT3lE7yi3fxg/DmPouPHQd6um9&#10;co/GaZIguKG8cs+lQZBoWzG65Y8joOYPEZbRLX9ibjniXIeWe4ifHgVuPw0R9QdLALxhHMVJuOeX&#10;e2nkhrE9dCNXENBohHf3eBxzf4ixjPB+YvCOe3i/quZ8Tc540yAVxQWBEd6x4GeNTR72+RSTvCNF&#10;Vba/9vkDm0P0EGJTuTQN9yAFlveseeBT5M6MMU/COPa1r3C/LZ/njRwmFugz0V4mQmXSTB5C5ci0&#10;62CSWJHJwv0bOSxzltB5qD4R93UpKjaVrKxeNQsib1rkaaUodeLRnlK+mL4y2FPTUF40cqQ/LKmC&#10;kIqxAYdKsnuGu0dJ1MZY1fBpHPmuSa2EoefG+4e4IHUp1EH7ed+jGmrM5cLOmi3+QsS3qCvk85AF&#10;JTSIaB/40YqkU6BqM0c9Mjc5HijpPlxRuJSClcuVJKdC3GYdOsSA4FocoVBeCiUyXIOsXRBrKtkG&#10;BSzLBKAkk92/n2U6O6eBaUxSdGSaH8g0EfbLMM39GoI64EAbNjpWQ8wtDc/DlYZYOzNbFUkHwgnj&#10;MICbaoi+vxjT04JNiY9aoi/DbOM4/4E9ioYk/2e0ZDiRHscjvkvj2NxgAo/41Jxo79SSKPqixzJq&#10;ySPQkiFb/BktGQ42x2qJ66swlEowBTEURXPRVkusudGXevoQ6UgkX7qXdYdjq+8E4tKk9szsBU91&#10;K3P3XTvC22uoJ/8AAAD//wMAUEsDBBQABgAIAAAAIQDQtx5N4AAAAAkBAAAPAAAAZHJzL2Rvd25y&#10;ZXYueG1sTI9Ba4NAFITvhf6H5RV6a1ZrFWNcQwhtT6HQpFBye9EXlbi74m7U/Pu+ntrjMMPMN/l6&#10;1p0YaXCtNQrCRQCCTGmr1tQKvg5vTykI59FU2FlDCm7kYF3c3+WYVXYynzTufS24xLgMFTTe95mU&#10;rmxIo1vYngx7Zzto9CyHWlYDTlyuO/kcBInU2BpeaLCnbUPlZX/VCt4nnDZR+DruLuft7XiIP753&#10;ISn1+DBvViA8zf4vDL/4jA4FM53s1VROdAr4iFfwskxiEGyncRqBOHEuSpYByCKX/x8UPwAAAP//&#10;AwBQSwECLQAUAAYACAAAACEAtoM4kv4AAADhAQAAEwAAAAAAAAAAAAAAAAAAAAAAW0NvbnRlbnRf&#10;VHlwZXNdLnhtbFBLAQItABQABgAIAAAAIQA4/SH/1gAAAJQBAAALAAAAAAAAAAAAAAAAAC8BAABf&#10;cmVscy8ucmVsc1BLAQItABQABgAIAAAAIQCE4HByLgYAAM4qAAAOAAAAAAAAAAAAAAAAAC4CAABk&#10;cnMvZTJvRG9jLnhtbFBLAQItABQABgAIAAAAIQDQtx5N4AAAAAkBAAAPAAAAAAAAAAAAAAAAAIgI&#10;AABkcnMvZG93bnJldi54bWxQSwUGAAAAAAQABADzAAAAlQkAAAAA&#10;">
                <v:rect id="Rectangle 250" o:spid="_x0000_s1052" style="position:absolute;left:12000;width:20383;height:3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8wwAAANwAAAAPAAAAZHJzL2Rvd25yZXYueG1sRE9ba8Iw&#10;FH4X9h/CGfimqWUboxpLkQ0myKZO9PWQnF6wOSlN1G6/fnkY+Pjx3Rf5YFtxpd43jhXMpgkIYu1M&#10;w5WCw/f75BWED8gGW8ek4Ic85MuH0QIz4268o+s+VCKGsM9QQR1Cl0npdU0W/dR1xJErXW8xRNhX&#10;0vR4i+G2lWmSvEiLDceGGjta1aTP+4tVsCq/0mK73h6f3G/5Vp305pOlVmr8OBRzEIGGcBf/uz+M&#10;gvQ5zo9n4hGQyz8AAAD//wMAUEsBAi0AFAAGAAgAAAAhANvh9svuAAAAhQEAABMAAAAAAAAAAAAA&#10;AAAAAAAAAFtDb250ZW50X1R5cGVzXS54bWxQSwECLQAUAAYACAAAACEAWvQsW78AAAAVAQAACwAA&#10;AAAAAAAAAAAAAAAfAQAAX3JlbHMvLnJlbHNQSwECLQAUAAYACAAAACEA0R2vvMMAAADcAAAADwAA&#10;AAAAAAAAAAAAAAAHAgAAZHJzL2Rvd25yZXYueG1sUEsFBgAAAAADAAMAtwAAAPcCAAAAAA==&#10;" fillcolor="#fff2cc" strokecolor="#41719c" strokeweight="1pt">
                  <v:textbox>
                    <w:txbxContent>
                      <w:p w:rsidR="00811ACC" w:rsidRPr="00E63B57" w:rsidRDefault="00811ACC" w:rsidP="00682EF5">
                        <w:pPr>
                          <w:pStyle w:val="NormalWeb"/>
                          <w:spacing w:before="0" w:beforeAutospacing="0" w:after="0" w:afterAutospacing="0"/>
                          <w:jc w:val="center"/>
                        </w:pPr>
                        <w:r w:rsidRPr="00E63B57">
                          <w:rPr>
                            <w:rFonts w:asciiTheme="minorHAnsi" w:hAnsi="Calibri" w:cstheme="minorBidi"/>
                            <w:b/>
                            <w:bCs/>
                            <w:color w:val="000000" w:themeColor="text1"/>
                            <w:kern w:val="24"/>
                          </w:rPr>
                          <w:t>Procedural Flowchart</w:t>
                        </w:r>
                      </w:p>
                      <w:p w:rsidR="00811ACC" w:rsidRDefault="00811ACC" w:rsidP="00682EF5">
                        <w:pPr>
                          <w:jc w:val="center"/>
                        </w:pPr>
                      </w:p>
                    </w:txbxContent>
                  </v:textbox>
                </v:rect>
                <v:rect id="Rectangle 251" o:spid="_x0000_s1053" style="position:absolute;left:10335;top:7130;width:24373;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VidwwAAANwAAAAPAAAAZHJzL2Rvd25yZXYueG1sRI/disIw&#10;FITvF3yHcATv1lRFWapRVBAsLOIfXh+aY1tsTmoTa/ftjSDs5TAz3zCzRWtK0VDtCssKBv0IBHFq&#10;dcGZgvNp8/0DwnlkjaVlUvBHDhbzztcMY22ffKDm6DMRIOxiVJB7X8VSujQng65vK+LgXW1t0AdZ&#10;Z1LX+AxwU8phFE2kwYLDQo4VrXNKb8eHUdDck0s0qsrfnbHjnRwl+1Vy2CvV67bLKQhPrf8Pf9pb&#10;rWA4HsD7TDgCcv4CAAD//wMAUEsBAi0AFAAGAAgAAAAhANvh9svuAAAAhQEAABMAAAAAAAAAAAAA&#10;AAAAAAAAAFtDb250ZW50X1R5cGVzXS54bWxQSwECLQAUAAYACAAAACEAWvQsW78AAAAVAQAACwAA&#10;AAAAAAAAAAAAAAAfAQAAX3JlbHMvLnJlbHNQSwECLQAUAAYACAAAACEAyGlYncMAAADcAAAADwAA&#10;AAAAAAAAAAAAAAAHAgAAZHJzL2Rvd25yZXYueG1sUEsFBgAAAAADAAMAtwAAAPcCAAAAAA==&#10;" fillcolor="#bdd7ee" strokecolor="#41719c" strokeweight="1pt">
                  <v:textbox>
                    <w:txbxContent>
                      <w:p w:rsidR="00811ACC" w:rsidRPr="00E63B57" w:rsidRDefault="00811ACC" w:rsidP="00682EF5">
                        <w:pPr>
                          <w:pStyle w:val="NormalWeb"/>
                          <w:spacing w:before="0" w:beforeAutospacing="0" w:after="0" w:afterAutospacing="0"/>
                          <w:jc w:val="center"/>
                        </w:pPr>
                        <w:r>
                          <w:rPr>
                            <w:rFonts w:asciiTheme="minorHAnsi" w:hAnsi="Calibri" w:cstheme="minorBidi"/>
                            <w:b/>
                            <w:bCs/>
                            <w:color w:val="000000" w:themeColor="text1"/>
                            <w:kern w:val="24"/>
                          </w:rPr>
                          <w:t>The Project Owner a</w:t>
                        </w:r>
                        <w:r w:rsidRPr="00E63B57">
                          <w:rPr>
                            <w:rFonts w:asciiTheme="minorHAnsi" w:hAnsi="Calibri" w:cstheme="minorBidi"/>
                            <w:b/>
                            <w:bCs/>
                            <w:color w:val="000000" w:themeColor="text1"/>
                            <w:kern w:val="24"/>
                          </w:rPr>
                          <w:t>ssess</w:t>
                        </w:r>
                        <w:r>
                          <w:rPr>
                            <w:rFonts w:asciiTheme="minorHAnsi" w:hAnsi="Calibri" w:cstheme="minorBidi"/>
                            <w:b/>
                            <w:bCs/>
                            <w:color w:val="000000" w:themeColor="text1"/>
                            <w:kern w:val="24"/>
                          </w:rPr>
                          <w:t>es the</w:t>
                        </w:r>
                        <w:r w:rsidRPr="00E63B57">
                          <w:rPr>
                            <w:rFonts w:asciiTheme="minorHAnsi" w:hAnsi="Calibri" w:cstheme="minorBidi"/>
                            <w:b/>
                            <w:bCs/>
                            <w:color w:val="000000" w:themeColor="text1"/>
                            <w:kern w:val="24"/>
                          </w:rPr>
                          <w:t xml:space="preserve"> level of co</w:t>
                        </w:r>
                        <w:r>
                          <w:rPr>
                            <w:rFonts w:asciiTheme="minorHAnsi" w:hAnsi="Calibri" w:cstheme="minorBidi"/>
                            <w:b/>
                            <w:bCs/>
                            <w:color w:val="000000" w:themeColor="text1"/>
                            <w:kern w:val="24"/>
                          </w:rPr>
                          <w:t>mplexity of project (Section 5.3</w:t>
                        </w:r>
                        <w:r w:rsidRPr="00E63B57">
                          <w:rPr>
                            <w:rFonts w:asciiTheme="minorHAnsi" w:hAnsi="Calibri" w:cstheme="minorBidi"/>
                            <w:b/>
                            <w:bCs/>
                            <w:color w:val="000000" w:themeColor="text1"/>
                            <w:kern w:val="24"/>
                          </w:rPr>
                          <w:t>)</w:t>
                        </w:r>
                      </w:p>
                      <w:p w:rsidR="00811ACC" w:rsidRDefault="00811ACC" w:rsidP="00682EF5">
                        <w:pPr>
                          <w:jc w:val="center"/>
                        </w:pPr>
                      </w:p>
                    </w:txbxContent>
                  </v:textbox>
                </v:rect>
                <v:rect id="Rectangle 252" o:spid="_x0000_s1054" style="position:absolute;left:9619;top:16256;width:25091;height:7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8bqxAAAANwAAAAPAAAAZHJzL2Rvd25yZXYueG1sRI/disIw&#10;FITvBd8hHME7Ta0oUo2iCwsWFvEPrw/NsS02J90mW7tvv1kQvBxm5htmtelMJVpqXGlZwWQcgSDO&#10;rC45V3C9fI4WIJxH1lhZJgW/5GCz7vdWmGj75BO1Z5+LAGGXoILC+zqR0mUFGXRjWxMH724bgz7I&#10;Jpe6wWeAm0rGUTSXBksOCwXW9FFQ9jj/GAXtd3qLpnX1dTB2dpDT9LhLT0elhoNuuwThqfPv8Ku9&#10;1wriWQz/Z8IRkOs/AAAA//8DAFBLAQItABQABgAIAAAAIQDb4fbL7gAAAIUBAAATAAAAAAAAAAAA&#10;AAAAAAAAAABbQ29udGVudF9UeXBlc10ueG1sUEsBAi0AFAAGAAgAAAAhAFr0LFu/AAAAFQEAAAsA&#10;AAAAAAAAAAAAAAAAHwEAAF9yZWxzLy5yZWxzUEsBAi0AFAAGAAgAAAAhADi7xurEAAAA3AAAAA8A&#10;AAAAAAAAAAAAAAAABwIAAGRycy9kb3ducmV2LnhtbFBLBQYAAAAAAwADALcAAAD4AgAAAAA=&#10;" fillcolor="#bdd7ee" strokecolor="#41719c" strokeweight="1pt">
                  <v:textbox>
                    <w:txbxContent>
                      <w:p w:rsidR="00811ACC" w:rsidRPr="00E63B57" w:rsidRDefault="00811ACC" w:rsidP="00682EF5">
                        <w:pPr>
                          <w:pStyle w:val="NormalWeb"/>
                          <w:spacing w:before="0" w:beforeAutospacing="0" w:after="0" w:afterAutospacing="0"/>
                          <w:jc w:val="center"/>
                        </w:pPr>
                        <w:r>
                          <w:rPr>
                            <w:rFonts w:asciiTheme="minorHAnsi" w:hAnsi="Calibri" w:cstheme="minorBidi"/>
                            <w:b/>
                            <w:bCs/>
                            <w:color w:val="000000" w:themeColor="text1"/>
                            <w:kern w:val="24"/>
                          </w:rPr>
                          <w:t>The Project Owner a</w:t>
                        </w:r>
                        <w:r w:rsidRPr="00E63B57">
                          <w:rPr>
                            <w:rFonts w:asciiTheme="minorHAnsi" w:hAnsi="Calibri" w:cstheme="minorBidi"/>
                            <w:b/>
                            <w:bCs/>
                            <w:color w:val="000000" w:themeColor="text1"/>
                            <w:kern w:val="24"/>
                          </w:rPr>
                          <w:t>ssess</w:t>
                        </w:r>
                        <w:r>
                          <w:rPr>
                            <w:rFonts w:asciiTheme="minorHAnsi" w:hAnsi="Calibri" w:cstheme="minorBidi"/>
                            <w:b/>
                            <w:bCs/>
                            <w:color w:val="000000" w:themeColor="text1"/>
                            <w:kern w:val="24"/>
                          </w:rPr>
                          <w:t>es</w:t>
                        </w:r>
                        <w:r w:rsidRPr="00E63B57">
                          <w:rPr>
                            <w:rFonts w:asciiTheme="minorHAnsi" w:hAnsi="Calibri" w:cstheme="minorBidi"/>
                            <w:b/>
                            <w:bCs/>
                            <w:color w:val="000000" w:themeColor="text1"/>
                            <w:kern w:val="24"/>
                          </w:rPr>
                          <w:t xml:space="preserve"> required baseline skillsets of SRO/Project Director and L</w:t>
                        </w:r>
                        <w:r>
                          <w:rPr>
                            <w:rFonts w:asciiTheme="minorHAnsi" w:hAnsi="Calibri" w:cstheme="minorBidi"/>
                            <w:b/>
                            <w:bCs/>
                            <w:color w:val="000000" w:themeColor="text1"/>
                            <w:kern w:val="24"/>
                          </w:rPr>
                          <w:t>ead Project Manager (Section 5.4</w:t>
                        </w:r>
                        <w:r w:rsidRPr="00E63B57">
                          <w:rPr>
                            <w:rFonts w:asciiTheme="minorHAnsi" w:hAnsi="Calibri" w:cstheme="minorBidi"/>
                            <w:b/>
                            <w:bCs/>
                            <w:color w:val="000000" w:themeColor="text1"/>
                            <w:kern w:val="24"/>
                          </w:rPr>
                          <w:t>)</w:t>
                        </w:r>
                      </w:p>
                      <w:p w:rsidR="00811ACC" w:rsidRPr="00E63B57" w:rsidRDefault="00811ACC" w:rsidP="00682EF5">
                        <w:pPr>
                          <w:jc w:val="center"/>
                          <w:rPr>
                            <w:sz w:val="24"/>
                            <w:szCs w:val="24"/>
                          </w:rPr>
                        </w:pPr>
                      </w:p>
                    </w:txbxContent>
                  </v:textbox>
                </v:rect>
                <v:rect id="Rectangle 253" o:spid="_x0000_s1055" style="position:absolute;left:9480;top:27277;width:25091;height:7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NxxAAAANwAAAAPAAAAZHJzL2Rvd25yZXYueG1sRI/disIw&#10;FITvBd8hHME7TbUoUo2iCwsWFvEPrw/NsS02J90mW7tvv1kQvBxm5htmtelMJVpqXGlZwWQcgSDO&#10;rC45V3C9fI4WIJxH1lhZJgW/5GCz7vdWmGj75BO1Z5+LAGGXoILC+zqR0mUFGXRjWxMH724bgz7I&#10;Jpe6wWeAm0pOo2guDZYcFgqs6aOg7HH+MQra7/QWxXX1dTB2dpBxetylp6NSw0G3XYLw1Pl3+NXe&#10;awXTWQz/Z8IRkOs/AAAA//8DAFBLAQItABQABgAIAAAAIQDb4fbL7gAAAIUBAAATAAAAAAAAAAAA&#10;AAAAAAAAAABbQ29udGVudF9UeXBlc10ueG1sUEsBAi0AFAAGAAgAAAAhAFr0LFu/AAAAFQEAAAsA&#10;AAAAAAAAAAAAAAAAHwEAAF9yZWxzLy5yZWxzUEsBAi0AFAAGAAgAAAAhAFf3Y3HEAAAA3AAAAA8A&#10;AAAAAAAAAAAAAAAABwIAAGRycy9kb3ducmV2LnhtbFBLBQYAAAAAAwADALcAAAD4AgAAAAA=&#10;" fillcolor="#bdd7ee" strokecolor="#41719c" strokeweight="1pt">
                  <v:textbox>
                    <w:txbxContent>
                      <w:p w:rsidR="00811ACC" w:rsidRPr="00E63B57" w:rsidRDefault="00811ACC" w:rsidP="00682EF5">
                        <w:pPr>
                          <w:pStyle w:val="NormalWeb"/>
                          <w:spacing w:before="0" w:beforeAutospacing="0" w:after="0" w:afterAutospacing="0"/>
                          <w:jc w:val="center"/>
                        </w:pPr>
                        <w:r w:rsidRPr="00E63B57">
                          <w:rPr>
                            <w:rFonts w:asciiTheme="minorHAnsi" w:hAnsi="Calibri" w:cstheme="minorBidi"/>
                            <w:b/>
                            <w:bCs/>
                            <w:color w:val="000000" w:themeColor="text1"/>
                            <w:kern w:val="24"/>
                          </w:rPr>
                          <w:t>Use criteria from baseline summary skillset documents</w:t>
                        </w:r>
                        <w:r>
                          <w:rPr>
                            <w:rFonts w:asciiTheme="minorHAnsi" w:hAnsi="Calibri" w:cstheme="minorBidi"/>
                            <w:b/>
                            <w:bCs/>
                            <w:color w:val="000000" w:themeColor="text1"/>
                            <w:kern w:val="24"/>
                          </w:rPr>
                          <w:t xml:space="preserve"> to assess candidates</w:t>
                        </w:r>
                        <w:r w:rsidRPr="00E63B57">
                          <w:rPr>
                            <w:rFonts w:asciiTheme="minorHAnsi" w:hAnsi="Calibri" w:cstheme="minorBidi"/>
                            <w:b/>
                            <w:bCs/>
                            <w:color w:val="000000" w:themeColor="text1"/>
                            <w:kern w:val="24"/>
                          </w:rPr>
                          <w:t xml:space="preserve"> (Appendices B1:B7)</w:t>
                        </w:r>
                      </w:p>
                      <w:p w:rsidR="00811ACC" w:rsidRDefault="00811ACC" w:rsidP="00682EF5">
                        <w:pPr>
                          <w:jc w:val="center"/>
                        </w:pPr>
                      </w:p>
                    </w:txbxContent>
                  </v:textbox>
                </v:rect>
                <v:rect id="Rectangle 254" o:spid="_x0000_s1056" style="position:absolute;left:9893;top:38300;width:25091;height:5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sFxAAAANwAAAAPAAAAZHJzL2Rvd25yZXYueG1sRI/disIw&#10;FITvBd8hHGHvNF3/WKpRdoUFCyLqiteH5tiWbU5qE2t9eyMIXg4z8w0zX7amFA3VrrCs4HMQgSBO&#10;rS44U3D8++1/gXAeWWNpmRTcycFy0e3MMdb2xntqDj4TAcIuRgW591UspUtzMugGtiIO3tnWBn2Q&#10;dSZ1jbcAN6UcRtFUGiw4LORY0Sqn9P9wNQqaS3KKRlW52Ro72cpRsvtJ9julPnrt9wyEp9a/w6/2&#10;WisYTsbwPBOOgFw8AAAA//8DAFBLAQItABQABgAIAAAAIQDb4fbL7gAAAIUBAAATAAAAAAAAAAAA&#10;AAAAAAAAAABbQ29udGVudF9UeXBlc10ueG1sUEsBAi0AFAAGAAgAAAAhAFr0LFu/AAAAFQEAAAsA&#10;AAAAAAAAAAAAAAAAHwEAAF9yZWxzLy5yZWxzUEsBAi0AFAAGAAgAAAAhANge+wXEAAAA3AAAAA8A&#10;AAAAAAAAAAAAAAAABwIAAGRycy9kb3ducmV2LnhtbFBLBQYAAAAAAwADALcAAAD4AgAAAAA=&#10;" fillcolor="#bdd7ee" strokecolor="#41719c" strokeweight="1pt">
                  <v:textbox>
                    <w:txbxContent>
                      <w:p w:rsidR="00811ACC" w:rsidRPr="00E63B57" w:rsidRDefault="00811ACC" w:rsidP="00682EF5">
                        <w:pPr>
                          <w:pStyle w:val="NormalWeb"/>
                          <w:spacing w:before="0" w:beforeAutospacing="0" w:after="0" w:afterAutospacing="0"/>
                          <w:jc w:val="center"/>
                        </w:pPr>
                        <w:r>
                          <w:rPr>
                            <w:rFonts w:asciiTheme="minorHAnsi" w:hAnsi="Calibri" w:cstheme="minorBidi"/>
                            <w:b/>
                            <w:bCs/>
                            <w:color w:val="000000" w:themeColor="text1"/>
                            <w:kern w:val="24"/>
                          </w:rPr>
                          <w:t>The Project Owner a</w:t>
                        </w:r>
                        <w:r w:rsidRPr="00E63B57">
                          <w:rPr>
                            <w:rFonts w:asciiTheme="minorHAnsi" w:hAnsi="Calibri" w:cstheme="minorBidi"/>
                            <w:b/>
                            <w:bCs/>
                            <w:color w:val="000000" w:themeColor="text1"/>
                            <w:kern w:val="24"/>
                          </w:rPr>
                          <w:t>ssess</w:t>
                        </w:r>
                        <w:r>
                          <w:rPr>
                            <w:rFonts w:asciiTheme="minorHAnsi" w:hAnsi="Calibri" w:cstheme="minorBidi"/>
                            <w:b/>
                            <w:bCs/>
                            <w:color w:val="000000" w:themeColor="text1"/>
                            <w:kern w:val="24"/>
                          </w:rPr>
                          <w:t>es candidate</w:t>
                        </w:r>
                        <w:r w:rsidRPr="00E63B57">
                          <w:rPr>
                            <w:rFonts w:asciiTheme="minorHAnsi" w:hAnsi="Calibri" w:cstheme="minorBidi"/>
                            <w:b/>
                            <w:bCs/>
                            <w:color w:val="000000" w:themeColor="text1"/>
                            <w:kern w:val="24"/>
                          </w:rPr>
                          <w:t xml:space="preserve"> compliance with baseline skillset matrix</w:t>
                        </w:r>
                      </w:p>
                      <w:p w:rsidR="00811ACC" w:rsidRDefault="00811ACC" w:rsidP="00682EF5">
                        <w:pPr>
                          <w:jc w:val="center"/>
                        </w:pPr>
                      </w:p>
                      <w:p w:rsidR="00811ACC" w:rsidRDefault="00811ACC" w:rsidP="00682EF5">
                        <w:pPr>
                          <w:jc w:val="center"/>
                        </w:pPr>
                      </w:p>
                    </w:txbxContent>
                  </v:textbox>
                </v:rect>
                <v:rect id="Rectangle 255" o:spid="_x0000_s1057" style="position:absolute;left:479;top:47520;width:15798;height:10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l6ewwAAANwAAAAPAAAAZHJzL2Rvd25yZXYueG1sRI9Bi8Iw&#10;FITvwv6H8Ba8abpKZalGcYUFCyLqiudH82yLzUttsrX+eyMIHoeZ+YaZLTpTiZYaV1pW8DWMQBBn&#10;VpecKzj+/Q6+QTiPrLGyTAru5GAx/+jNMNH2xntqDz4XAcIuQQWF93UipcsKMuiGtiYO3tk2Bn2Q&#10;TS51g7cAN5UcRdFEGiw5LBRY06qg7HL4Nwraa3qKxnW12Robb+U43f2k+51S/c9uOQXhqfPv8Ku9&#10;1gpGcQzPM+EIyPkDAAD//wMAUEsBAi0AFAAGAAgAAAAhANvh9svuAAAAhQEAABMAAAAAAAAAAAAA&#10;AAAAAAAAAFtDb250ZW50X1R5cGVzXS54bWxQSwECLQAUAAYACAAAACEAWvQsW78AAAAVAQAACwAA&#10;AAAAAAAAAAAAAAAfAQAAX3JlbHMvLnJlbHNQSwECLQAUAAYACAAAACEAt1JensMAAADcAAAADwAA&#10;AAAAAAAAAAAAAAAHAgAAZHJzL2Rvd25yZXYueG1sUEsFBgAAAAADAAMAtwAAAPcCAAAAAA==&#10;" fillcolor="#bdd7ee" strokecolor="#41719c" strokeweight="1pt">
                  <v:textbox>
                    <w:txbxContent>
                      <w:p w:rsidR="00811ACC" w:rsidRPr="00E63B57" w:rsidRDefault="00811ACC" w:rsidP="00682EF5">
                        <w:pPr>
                          <w:pStyle w:val="NormalWeb"/>
                          <w:spacing w:before="0" w:beforeAutospacing="0" w:after="0" w:afterAutospacing="0"/>
                          <w:jc w:val="center"/>
                        </w:pPr>
                        <w:r w:rsidRPr="00E63B57">
                          <w:rPr>
                            <w:rFonts w:asciiTheme="minorHAnsi" w:hAnsi="Calibri" w:cstheme="minorBidi"/>
                            <w:b/>
                            <w:bCs/>
                            <w:color w:val="000000" w:themeColor="text1"/>
                            <w:kern w:val="24"/>
                          </w:rPr>
                          <w:t>If skills shortages are apparent, do not proceed until these are resolved</w:t>
                        </w:r>
                      </w:p>
                      <w:p w:rsidR="00811ACC" w:rsidRDefault="00811ACC" w:rsidP="00682EF5">
                        <w:pPr>
                          <w:jc w:val="center"/>
                        </w:pPr>
                      </w:p>
                    </w:txbxContent>
                  </v:textbox>
                </v:rect>
                <v:rect id="Rectangle 256" o:spid="_x0000_s1058" style="position:absolute;left:29405;top:47678;width:19605;height:10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MDpwwAAANwAAAAPAAAAZHJzL2Rvd25yZXYueG1sRI/disIw&#10;FITvBd8hHGHvNFVRlmoUXViwIOIfXh+aY1tsTmoTa/ftjSDs5TAz3zDzZWtK0VDtCssKhoMIBHFq&#10;dcGZgvPpt/8NwnlkjaVlUvBHDpaLbmeOsbZPPlBz9JkIEHYxKsi9r2IpXZqTQTewFXHwrrY26IOs&#10;M6lrfAa4KeUoiqbSYMFhIceKfnJKb8eHUdDck0s0rsrtztjJTo6T/To57JX66rWrGQhPrf8Pf9ob&#10;rWA0mcL7TDgCcvECAAD//wMAUEsBAi0AFAAGAAgAAAAhANvh9svuAAAAhQEAABMAAAAAAAAAAAAA&#10;AAAAAAAAAFtDb250ZW50X1R5cGVzXS54bWxQSwECLQAUAAYACAAAACEAWvQsW78AAAAVAQAACwAA&#10;AAAAAAAAAAAAAAAfAQAAX3JlbHMvLnJlbHNQSwECLQAUAAYACAAAACEAR4DA6cMAAADcAAAADwAA&#10;AAAAAAAAAAAAAAAHAgAAZHJzL2Rvd25yZXYueG1sUEsFBgAAAAADAAMAtwAAAPcCAAAAAA==&#10;" fillcolor="#bdd7ee" strokecolor="#41719c" strokeweight="1pt">
                  <v:textbox>
                    <w:txbxContent>
                      <w:p w:rsidR="00811ACC" w:rsidRPr="00E63B57" w:rsidRDefault="00811ACC" w:rsidP="00682EF5">
                        <w:pPr>
                          <w:pStyle w:val="NormalWeb"/>
                          <w:spacing w:before="0" w:beforeAutospacing="0" w:after="0" w:afterAutospacing="0"/>
                          <w:jc w:val="center"/>
                        </w:pPr>
                        <w:r w:rsidRPr="00E63B57">
                          <w:rPr>
                            <w:rFonts w:asciiTheme="minorHAnsi" w:hAnsi="Calibri" w:cstheme="minorBidi"/>
                            <w:b/>
                            <w:bCs/>
                            <w:color w:val="000000" w:themeColor="text1"/>
                            <w:kern w:val="24"/>
                          </w:rPr>
                          <w:t>If a good fit, proce</w:t>
                        </w:r>
                        <w:r>
                          <w:rPr>
                            <w:rFonts w:asciiTheme="minorHAnsi" w:hAnsi="Calibri" w:cstheme="minorBidi"/>
                            <w:b/>
                            <w:bCs/>
                            <w:color w:val="000000" w:themeColor="text1"/>
                            <w:kern w:val="24"/>
                          </w:rPr>
                          <w:t>ed, but consider any measures of</w:t>
                        </w:r>
                        <w:r w:rsidRPr="00E63B57">
                          <w:rPr>
                            <w:rFonts w:asciiTheme="minorHAnsi" w:hAnsi="Calibri" w:cstheme="minorBidi"/>
                            <w:b/>
                            <w:bCs/>
                            <w:color w:val="000000" w:themeColor="text1"/>
                            <w:kern w:val="24"/>
                          </w:rPr>
                          <w:t xml:space="preserve"> mitigation, e.g. close supervision</w:t>
                        </w:r>
                      </w:p>
                      <w:p w:rsidR="00811ACC" w:rsidRDefault="00811ACC" w:rsidP="00682EF5">
                        <w:pPr>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3" o:spid="_x0000_s1059" type="#_x0000_t34" style="position:absolute;left:16192;top:43956;width:3251;height:847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2exAAAANwAAAAPAAAAZHJzL2Rvd25yZXYueG1sRI9Ba8JA&#10;FITvgv9heUJvdWOgrY2uooKmHtVevD2yz2za7NuQ3Wj677uC4HGYmW+Y+bK3tbhS6yvHCibjBARx&#10;4XTFpYLv0/Z1CsIHZI21Y1LwRx6Wi+Fgjpl2Nz7Q9RhKESHsM1RgQmgyKX1hyKIfu4Y4ehfXWgxR&#10;tqXULd4i3NYyTZJ3abHiuGCwoY2h4vfYWQV5k6ZmT7tz95N/rrp1b/f5ZafUy6hfzUAE6sMz/Gh/&#10;aQXp2wfcz8QjIBf/AAAA//8DAFBLAQItABQABgAIAAAAIQDb4fbL7gAAAIUBAAATAAAAAAAAAAAA&#10;AAAAAAAAAABbQ29udGVudF9UeXBlc10ueG1sUEsBAi0AFAAGAAgAAAAhAFr0LFu/AAAAFQEAAAsA&#10;AAAAAAAAAAAAAAAAHwEAAF9yZWxzLy5yZWxzUEsBAi0AFAAGAAgAAAAhAIScXZ7EAAAA3AAAAA8A&#10;AAAAAAAAAAAAAAAABwIAAGRycy9kb3ducmV2LnhtbFBLBQYAAAAAAwADALcAAAD4AgAAAAA=&#10;" strokecolor="#5b9bd5" strokeweight=".5pt">
                  <v:stroke endarrow="block"/>
                </v:shape>
                <v:shape id="Elbow Connector 204" o:spid="_x0000_s1060" type="#_x0000_t34" style="position:absolute;left:25762;top:44107;width:3905;height:84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fTXwQAAANwAAAAPAAAAZHJzL2Rvd25yZXYueG1sRE9NawIx&#10;EL0X/A9hBC9FE4W2sjWKiIKXamtFehw2092lm8myGXX99+Yg9Ph437NF52t1oTZWgS2MRwYUcR5c&#10;xYWF4/dmOAUVBdlhHZgs3CjCYt57mmHmwpW/6HKQQqUQjhlaKEWaTOuYl+QxjkJDnLjf0HqUBNtC&#10;uxavKdzXemLMq/ZYcWoosaFVSfnf4ewtyHj9tv/5+HSrvXFyIv3svdlZO+h3y3dQQp38ix/urbMw&#10;eUlr05l0BPT8DgAA//8DAFBLAQItABQABgAIAAAAIQDb4fbL7gAAAIUBAAATAAAAAAAAAAAAAAAA&#10;AAAAAABbQ29udGVudF9UeXBlc10ueG1sUEsBAi0AFAAGAAgAAAAhAFr0LFu/AAAAFQEAAAsAAAAA&#10;AAAAAAAAAAAAHwEAAF9yZWxzLy5yZWxzUEsBAi0AFAAGAAgAAAAhAGUl9NfBAAAA3AAAAA8AAAAA&#10;AAAAAAAAAAAABwIAAGRycy9kb3ducmV2LnhtbFBLBQYAAAAAAwADALcAAAD1AgAAAAA=&#10;" adj="11589" strokecolor="#5b9bd5" strokeweight=".5pt">
                  <v:stroke endarrow="block"/>
                </v:shape>
                <v:shape id="Straight Arrow Connector 259" o:spid="_x0000_s1061" type="#_x0000_t32" style="position:absolute;left:21907;top:3353;width:0;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7FxQAAANwAAAAPAAAAZHJzL2Rvd25yZXYueG1sRI9BawIx&#10;FITvgv8hPKG3mq2g2NUopVTQg2JVxONr8rq7uHlZknTd/vtGKHgcZuYbZr7sbC1a8qFyrOBlmIEg&#10;1s5UXCg4HVfPUxAhIhusHZOCXwqwXPR7c8yNu/EntYdYiAThkKOCMsYmlzLokiyGoWuIk/ftvMWY&#10;pC+k8XhLcFvLUZZNpMWK00KJDb2XpK+HH6tgu9P7/bS9rrtNttXny8m7rw+v1NOge5uBiNTFR/i/&#10;vTYKRuNXuJ9JR0Au/gAAAP//AwBQSwECLQAUAAYACAAAACEA2+H2y+4AAACFAQAAEwAAAAAAAAAA&#10;AAAAAAAAAAAAW0NvbnRlbnRfVHlwZXNdLnhtbFBLAQItABQABgAIAAAAIQBa9CxbvwAAABUBAAAL&#10;AAAAAAAAAAAAAAAAAB8BAABfcmVscy8ucmVsc1BLAQItABQABgAIAAAAIQCj/V7FxQAAANwAAAAP&#10;AAAAAAAAAAAAAAAAAAcCAABkcnMvZG93bnJldi54bWxQSwUGAAAAAAMAAwC3AAAA+QIAAAAA&#10;" strokecolor="#5b9bd5" strokeweight=".5pt">
                  <v:stroke endarrow="block" joinstyle="miter"/>
                </v:shape>
                <v:shape id="Straight Arrow Connector 260" o:spid="_x0000_s1062" type="#_x0000_t32" style="position:absolute;left:21907;top:11700;width:95;height:4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z3lwQAAANwAAAAPAAAAZHJzL2Rvd25yZXYueG1sRE9Ni8Iw&#10;EL0L+x/CLHjTdD2IVKOIrKAHxVVZ9jgmY1tsJiWJtf57cxD2+Hjfs0Vna9GSD5VjBV/DDASxdqbi&#10;QsH5tB5MQISIbLB2TAqeFGAx/+jNMDfuwT/UHmMhUgiHHBWUMTa5lEGXZDEMXUOcuKvzFmOCvpDG&#10;4yOF21qOsmwsLVacGkpsaFWSvh3vVsFurw+HSXvbdNtsp3//zt5dvr1S/c9uOQURqYv/4rd7YxSM&#10;xml+OpOOgJy/AAAA//8DAFBLAQItABQABgAIAAAAIQDb4fbL7gAAAIUBAAATAAAAAAAAAAAAAAAA&#10;AAAAAABbQ29udGVudF9UeXBlc10ueG1sUEsBAi0AFAAGAAgAAAAhAFr0LFu/AAAAFQEAAAsAAAAA&#10;AAAAAAAAAAAAHwEAAF9yZWxzLy5yZWxzUEsBAi0AFAAGAAgAAAAhAPyrPeXBAAAA3AAAAA8AAAAA&#10;AAAAAAAAAAAABwIAAGRycy9kb3ducmV2LnhtbFBLBQYAAAAAAwADALcAAAD1AgAAAAA=&#10;" strokecolor="#5b9bd5" strokeweight=".5pt">
                  <v:stroke endarrow="block" joinstyle="miter"/>
                </v:shape>
                <v:shape id="Straight Arrow Connector 261" o:spid="_x0000_s1063" type="#_x0000_t32" style="position:absolute;left:22057;top:33525;width:96;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5h+xAAAANwAAAAPAAAAZHJzL2Rvd25yZXYueG1sRI9BawIx&#10;FITvBf9DeAVvNasHkdUoIhX0oFiV0uMzee4ubl6WJK7bf98UBI/DzHzDzBadrUVLPlSOFQwHGQhi&#10;7UzFhYLzaf0xAREissHaMSn4pQCLee9thrlxD/6i9hgLkSAcclRQxtjkUgZdksUwcA1x8q7OW4xJ&#10;+kIaj48Et7UcZdlYWqw4LZTY0KokfTverYLdXh8Ok/a26bbZTn//nL27fHql+u/dcgoiUhdf4Wd7&#10;YxSMxkP4P5OOgJz/AQAA//8DAFBLAQItABQABgAIAAAAIQDb4fbL7gAAAIUBAAATAAAAAAAAAAAA&#10;AAAAAAAAAABbQ29udGVudF9UeXBlc10ueG1sUEsBAi0AFAAGAAgAAAAhAFr0LFu/AAAAFQEAAAsA&#10;AAAAAAAAAAAAAAAAHwEAAF9yZWxzLy5yZWxzUEsBAi0AFAAGAAgAAAAhAJPnmH7EAAAA3AAAAA8A&#10;AAAAAAAAAAAAAAAABwIAAGRycy9kb3ducmV2LnhtbFBLBQYAAAAAAwADALcAAAD4AgAAAAA=&#10;" strokecolor="#5b9bd5" strokeweight=".5pt">
                  <v:stroke endarrow="block" joinstyle="miter"/>
                </v:shape>
                <v:shape id="Straight Arrow Connector 262" o:spid="_x0000_s1064" type="#_x0000_t32" style="position:absolute;left:22002;top:23733;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QYJxAAAANwAAAAPAAAAZHJzL2Rvd25yZXYueG1sRI9BawIx&#10;FITvgv8hvEJvmu0eRFajSKmgB4tVEY/P5Lm7uHlZkrhu/31TKPQ4zMw3zHzZ20Z05EPtWMHbOANB&#10;rJ2puVRwOq5HUxAhIhtsHJOCbwqwXAwHcyyMe/IXdYdYigThUKCCKsa2kDLoiiyGsWuJk3dz3mJM&#10;0pfSeHwmuG1knmUTabHmtFBhS+8V6fvhYRXsPvV+P+3um36b7fT5cvLu+uGVen3pVzMQkfr4H/5r&#10;b4yCfJLD75l0BOTiBwAA//8DAFBLAQItABQABgAIAAAAIQDb4fbL7gAAAIUBAAATAAAAAAAAAAAA&#10;AAAAAAAAAABbQ29udGVudF9UeXBlc10ueG1sUEsBAi0AFAAGAAgAAAAhAFr0LFu/AAAAFQEAAAsA&#10;AAAAAAAAAAAAAAAAHwEAAF9yZWxzLy5yZWxzUEsBAi0AFAAGAAgAAAAhAGM1BgnEAAAA3AAAAA8A&#10;AAAAAAAAAAAAAAAABwIAAGRycy9kb3ducmV2LnhtbFBLBQYAAAAAAwADALcAAAD4AgAAAAA=&#10;" strokecolor="#5b9bd5" strokeweight=".5pt">
                  <v:stroke endarrow="block" joinstyle="miter"/>
                </v:shape>
                <w10:wrap anchorx="margin" anchory="page"/>
              </v:group>
            </w:pict>
          </mc:Fallback>
        </mc:AlternateContent>
      </w:r>
    </w:p>
    <w:p w:rsidR="00E63B57" w:rsidRDefault="00E63B57" w:rsidP="00897EF0">
      <w:pPr>
        <w:spacing w:after="0"/>
        <w:ind w:left="907"/>
        <w:rPr>
          <w:sz w:val="24"/>
          <w:szCs w:val="24"/>
        </w:rPr>
      </w:pPr>
    </w:p>
    <w:p w:rsidR="00BA6C84" w:rsidRDefault="00BA6C84" w:rsidP="00E63B57">
      <w:pPr>
        <w:rPr>
          <w:sz w:val="24"/>
          <w:szCs w:val="24"/>
        </w:rPr>
      </w:pPr>
    </w:p>
    <w:p w:rsidR="00682EF5" w:rsidRPr="00682EF5" w:rsidRDefault="00682EF5" w:rsidP="00682EF5"/>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BA6C84" w:rsidRDefault="00BA6C84" w:rsidP="00E63B57">
      <w:pPr>
        <w:rPr>
          <w:sz w:val="24"/>
          <w:szCs w:val="24"/>
        </w:rPr>
      </w:pPr>
    </w:p>
    <w:p w:rsidR="00682EF5" w:rsidRDefault="00682EF5" w:rsidP="00682EF5">
      <w:pPr>
        <w:ind w:left="907"/>
        <w:jc w:val="both"/>
        <w:rPr>
          <w:sz w:val="24"/>
          <w:szCs w:val="24"/>
        </w:rPr>
      </w:pPr>
    </w:p>
    <w:p w:rsidR="00897EF0" w:rsidRPr="00525E64" w:rsidRDefault="00BA6C84" w:rsidP="00682EF5">
      <w:pPr>
        <w:ind w:left="907"/>
        <w:jc w:val="both"/>
        <w:rPr>
          <w:sz w:val="24"/>
          <w:szCs w:val="24"/>
        </w:rPr>
      </w:pPr>
      <w:r>
        <w:rPr>
          <w:sz w:val="24"/>
          <w:szCs w:val="24"/>
        </w:rPr>
        <w:t xml:space="preserve">If the Project Director and/or Lead Project Manager lack the necessary capabilities, a procuring authority should </w:t>
      </w:r>
      <w:r w:rsidRPr="003E0319">
        <w:rPr>
          <w:sz w:val="24"/>
          <w:szCs w:val="24"/>
          <w:u w:val="single"/>
        </w:rPr>
        <w:t>not</w:t>
      </w:r>
      <w:r>
        <w:rPr>
          <w:sz w:val="24"/>
          <w:szCs w:val="24"/>
        </w:rPr>
        <w:t xml:space="preserve"> proceed by substituting an individual appointment with a committee structure containing broadly equivalent competencies.</w:t>
      </w:r>
      <w:r w:rsidR="00E63B57">
        <w:rPr>
          <w:sz w:val="24"/>
          <w:szCs w:val="24"/>
        </w:rPr>
        <w:br w:type="page"/>
      </w:r>
    </w:p>
    <w:p w:rsidR="00A15839" w:rsidRDefault="00A15839" w:rsidP="00BC6827">
      <w:pPr>
        <w:pStyle w:val="Heading2"/>
        <w:ind w:left="720"/>
        <w:rPr>
          <w:rFonts w:asciiTheme="minorHAnsi" w:hAnsiTheme="minorHAnsi"/>
          <w:b/>
          <w:color w:val="2F5496" w:themeColor="accent5" w:themeShade="BF"/>
          <w:sz w:val="28"/>
          <w:szCs w:val="28"/>
        </w:rPr>
      </w:pPr>
      <w:bookmarkStart w:id="11" w:name="_Toc453164611"/>
    </w:p>
    <w:p w:rsidR="003E0319" w:rsidRDefault="003E0319" w:rsidP="00BC6827">
      <w:pPr>
        <w:pStyle w:val="Heading2"/>
        <w:ind w:left="720"/>
        <w:rPr>
          <w:rFonts w:asciiTheme="minorHAnsi" w:hAnsiTheme="minorHAnsi"/>
          <w:b/>
          <w:color w:val="2F5496" w:themeColor="accent5" w:themeShade="BF"/>
          <w:sz w:val="28"/>
          <w:szCs w:val="28"/>
        </w:rPr>
      </w:pPr>
      <w:bookmarkStart w:id="12" w:name="_Toc479176043"/>
      <w:r>
        <w:rPr>
          <w:rFonts w:asciiTheme="minorHAnsi" w:hAnsiTheme="minorHAnsi"/>
          <w:b/>
          <w:color w:val="2F5496" w:themeColor="accent5" w:themeShade="BF"/>
          <w:sz w:val="28"/>
          <w:szCs w:val="28"/>
        </w:rPr>
        <w:t xml:space="preserve">5.2      </w:t>
      </w:r>
      <w:r w:rsidR="002E69AC">
        <w:rPr>
          <w:rFonts w:asciiTheme="minorHAnsi" w:hAnsiTheme="minorHAnsi"/>
          <w:b/>
          <w:color w:val="2F5496" w:themeColor="accent5" w:themeShade="BF"/>
          <w:sz w:val="28"/>
          <w:szCs w:val="28"/>
        </w:rPr>
        <w:t xml:space="preserve"> </w:t>
      </w:r>
      <w:r>
        <w:rPr>
          <w:rFonts w:asciiTheme="minorHAnsi" w:hAnsiTheme="minorHAnsi"/>
          <w:b/>
          <w:color w:val="2F5496" w:themeColor="accent5" w:themeShade="BF"/>
          <w:sz w:val="28"/>
          <w:szCs w:val="28"/>
        </w:rPr>
        <w:t>Baseline Skillset Online Tool</w:t>
      </w:r>
      <w:bookmarkEnd w:id="12"/>
    </w:p>
    <w:p w:rsidR="003E0319" w:rsidRDefault="003E0319" w:rsidP="003E0319"/>
    <w:p w:rsidR="003E0319" w:rsidRDefault="003E0319" w:rsidP="003E0319">
      <w:pPr>
        <w:spacing w:after="0"/>
        <w:ind w:left="907"/>
        <w:rPr>
          <w:sz w:val="24"/>
          <w:szCs w:val="24"/>
        </w:rPr>
      </w:pPr>
      <w:r>
        <w:t xml:space="preserve">                   </w:t>
      </w:r>
      <w:r w:rsidRPr="003E0319">
        <w:rPr>
          <w:sz w:val="24"/>
          <w:szCs w:val="24"/>
        </w:rPr>
        <w:t>A Project Owner</w:t>
      </w:r>
      <w:r>
        <w:rPr>
          <w:sz w:val="24"/>
          <w:szCs w:val="24"/>
        </w:rPr>
        <w:t xml:space="preserve"> can use an online tool which automates the process. Please see </w:t>
      </w:r>
      <w:r w:rsidR="001413C2">
        <w:rPr>
          <w:sz w:val="24"/>
          <w:szCs w:val="24"/>
        </w:rPr>
        <w:t>section 5.8</w:t>
      </w:r>
      <w:r>
        <w:rPr>
          <w:sz w:val="24"/>
          <w:szCs w:val="24"/>
        </w:rPr>
        <w:t xml:space="preserve"> for more information.</w:t>
      </w:r>
    </w:p>
    <w:p w:rsidR="003E0319" w:rsidRDefault="003E0319" w:rsidP="003E0319">
      <w:pPr>
        <w:spacing w:after="0"/>
        <w:ind w:left="907"/>
        <w:rPr>
          <w:sz w:val="24"/>
          <w:szCs w:val="24"/>
        </w:rPr>
      </w:pPr>
    </w:p>
    <w:p w:rsidR="003E0319" w:rsidRDefault="003E0319" w:rsidP="003E0319">
      <w:pPr>
        <w:spacing w:after="0"/>
        <w:ind w:left="907"/>
        <w:rPr>
          <w:sz w:val="24"/>
          <w:szCs w:val="24"/>
        </w:rPr>
      </w:pPr>
    </w:p>
    <w:p w:rsidR="003E0319" w:rsidRDefault="003E0319" w:rsidP="003E0319">
      <w:pPr>
        <w:spacing w:after="0"/>
        <w:ind w:left="907"/>
        <w:rPr>
          <w:sz w:val="24"/>
          <w:szCs w:val="24"/>
        </w:rPr>
      </w:pPr>
    </w:p>
    <w:p w:rsidR="003349C4" w:rsidRDefault="003349C4" w:rsidP="003E0319">
      <w:pPr>
        <w:spacing w:after="0"/>
        <w:ind w:left="907"/>
        <w:rPr>
          <w:sz w:val="24"/>
          <w:szCs w:val="24"/>
        </w:rPr>
      </w:pPr>
    </w:p>
    <w:p w:rsidR="003349C4" w:rsidRPr="003E0319" w:rsidRDefault="003349C4" w:rsidP="003E0319">
      <w:pPr>
        <w:spacing w:after="0"/>
        <w:ind w:left="907"/>
        <w:rPr>
          <w:sz w:val="24"/>
          <w:szCs w:val="24"/>
        </w:rPr>
      </w:pPr>
    </w:p>
    <w:p w:rsidR="00525E64" w:rsidRPr="00BC6827" w:rsidRDefault="00BD4B5D" w:rsidP="00BC6827">
      <w:pPr>
        <w:pStyle w:val="Heading2"/>
        <w:ind w:left="720"/>
        <w:rPr>
          <w:rFonts w:asciiTheme="minorHAnsi" w:hAnsiTheme="minorHAnsi"/>
          <w:b/>
          <w:sz w:val="28"/>
          <w:szCs w:val="28"/>
        </w:rPr>
      </w:pPr>
      <w:bookmarkStart w:id="13" w:name="_Toc479176044"/>
      <w:r>
        <w:rPr>
          <w:rFonts w:asciiTheme="minorHAnsi" w:hAnsiTheme="minorHAnsi"/>
          <w:b/>
          <w:color w:val="2F5496" w:themeColor="accent5" w:themeShade="BF"/>
          <w:sz w:val="28"/>
          <w:szCs w:val="28"/>
        </w:rPr>
        <w:t>5</w:t>
      </w:r>
      <w:r w:rsidR="003E0319">
        <w:rPr>
          <w:rFonts w:asciiTheme="minorHAnsi" w:hAnsiTheme="minorHAnsi"/>
          <w:b/>
          <w:color w:val="2F5496" w:themeColor="accent5" w:themeShade="BF"/>
          <w:sz w:val="28"/>
          <w:szCs w:val="28"/>
        </w:rPr>
        <w:t>.3</w:t>
      </w:r>
      <w:r w:rsidR="00525E64" w:rsidRPr="00C45223">
        <w:rPr>
          <w:rFonts w:asciiTheme="minorHAnsi" w:hAnsiTheme="minorHAnsi"/>
          <w:b/>
          <w:color w:val="2F5496" w:themeColor="accent5" w:themeShade="BF"/>
          <w:sz w:val="28"/>
          <w:szCs w:val="28"/>
        </w:rPr>
        <w:tab/>
        <w:t>Deciding upon the Complexity of a Project</w:t>
      </w:r>
      <w:bookmarkEnd w:id="11"/>
      <w:bookmarkEnd w:id="13"/>
    </w:p>
    <w:p w:rsidR="00525E64" w:rsidRPr="00525E64" w:rsidRDefault="00525E64" w:rsidP="00525E64">
      <w:pPr>
        <w:spacing w:after="0"/>
        <w:ind w:left="720"/>
        <w:rPr>
          <w:sz w:val="24"/>
          <w:szCs w:val="24"/>
        </w:rPr>
      </w:pPr>
    </w:p>
    <w:p w:rsidR="00754F14" w:rsidRDefault="00525E64" w:rsidP="00B14F75">
      <w:pPr>
        <w:spacing w:after="0"/>
        <w:ind w:left="907"/>
        <w:rPr>
          <w:sz w:val="24"/>
          <w:szCs w:val="24"/>
        </w:rPr>
      </w:pPr>
      <w:r w:rsidRPr="00525E64">
        <w:rPr>
          <w:sz w:val="24"/>
          <w:szCs w:val="24"/>
        </w:rPr>
        <w:t xml:space="preserve">The first part of the toolkit is </w:t>
      </w:r>
      <w:r w:rsidR="00A15839">
        <w:rPr>
          <w:sz w:val="24"/>
          <w:szCs w:val="24"/>
        </w:rPr>
        <w:t>a matrix</w:t>
      </w:r>
      <w:r w:rsidRPr="00525E64">
        <w:rPr>
          <w:sz w:val="24"/>
          <w:szCs w:val="24"/>
        </w:rPr>
        <w:t xml:space="preserve">, (named the </w:t>
      </w:r>
      <w:r w:rsidRPr="00774A55">
        <w:rPr>
          <w:b/>
          <w:i/>
          <w:sz w:val="24"/>
          <w:szCs w:val="24"/>
        </w:rPr>
        <w:t>Project Complexity Level Matrix</w:t>
      </w:r>
      <w:r w:rsidRPr="00525E64">
        <w:rPr>
          <w:sz w:val="24"/>
          <w:szCs w:val="24"/>
        </w:rPr>
        <w:t>) to help procuring authorities decide what level of complexity the project represents.  There are four levels of complexity.  The level is decided by a conducting a simple ‘tick-box’ exercise.  If each of the project complexity criteria in any level is fully met, then that is the level that should be adopted.  However, should any of the criteria fall into a higher level, then it is that level that should be adopted.</w:t>
      </w:r>
      <w:r w:rsidR="00DB0011">
        <w:rPr>
          <w:sz w:val="24"/>
          <w:szCs w:val="24"/>
        </w:rPr>
        <w:t xml:space="preserve"> Any project can be defined as level four if</w:t>
      </w:r>
      <w:r w:rsidR="00774A55">
        <w:rPr>
          <w:sz w:val="24"/>
          <w:szCs w:val="24"/>
        </w:rPr>
        <w:t>,</w:t>
      </w:r>
      <w:r w:rsidR="00DB0011">
        <w:rPr>
          <w:sz w:val="24"/>
          <w:szCs w:val="24"/>
        </w:rPr>
        <w:t xml:space="preserve"> </w:t>
      </w:r>
      <w:r w:rsidR="00774A55">
        <w:rPr>
          <w:sz w:val="24"/>
          <w:szCs w:val="24"/>
        </w:rPr>
        <w:t xml:space="preserve">in the opinion of the procuring authority, </w:t>
      </w:r>
      <w:r w:rsidR="00DB0011">
        <w:rPr>
          <w:sz w:val="24"/>
          <w:szCs w:val="24"/>
        </w:rPr>
        <w:t>the overall complexity of it</w:t>
      </w:r>
      <w:r w:rsidR="00E472F0">
        <w:rPr>
          <w:sz w:val="24"/>
          <w:szCs w:val="24"/>
        </w:rPr>
        <w:t xml:space="preserve">, or risk attached to </w:t>
      </w:r>
      <w:r w:rsidR="00D53343">
        <w:rPr>
          <w:sz w:val="24"/>
          <w:szCs w:val="24"/>
        </w:rPr>
        <w:t>it,</w:t>
      </w:r>
      <w:r w:rsidR="00DB0011">
        <w:rPr>
          <w:sz w:val="24"/>
          <w:szCs w:val="24"/>
        </w:rPr>
        <w:t xml:space="preserve"> dictates</w:t>
      </w:r>
      <w:r w:rsidR="00774A55">
        <w:rPr>
          <w:sz w:val="24"/>
          <w:szCs w:val="24"/>
        </w:rPr>
        <w:t xml:space="preserve"> such a </w:t>
      </w:r>
      <w:r w:rsidR="00DB0011">
        <w:rPr>
          <w:sz w:val="24"/>
          <w:szCs w:val="24"/>
        </w:rPr>
        <w:t>rating, for there are no minimum requirements</w:t>
      </w:r>
      <w:r w:rsidR="00E472F0">
        <w:rPr>
          <w:sz w:val="24"/>
          <w:szCs w:val="24"/>
        </w:rPr>
        <w:t xml:space="preserve"> </w:t>
      </w:r>
      <w:r w:rsidR="00774A55">
        <w:rPr>
          <w:sz w:val="24"/>
          <w:szCs w:val="24"/>
        </w:rPr>
        <w:t xml:space="preserve">in </w:t>
      </w:r>
      <w:r w:rsidR="00E472F0">
        <w:rPr>
          <w:sz w:val="24"/>
          <w:szCs w:val="24"/>
        </w:rPr>
        <w:t>a level four project</w:t>
      </w:r>
      <w:r w:rsidR="00DB0011">
        <w:rPr>
          <w:sz w:val="24"/>
          <w:szCs w:val="24"/>
        </w:rPr>
        <w:t xml:space="preserve">.  </w:t>
      </w:r>
      <w:r w:rsidR="004C3C6A">
        <w:rPr>
          <w:sz w:val="24"/>
          <w:szCs w:val="24"/>
        </w:rPr>
        <w:t>The matrix is shown in the chart overleaf</w:t>
      </w:r>
      <w:r w:rsidR="00754F14">
        <w:rPr>
          <w:sz w:val="24"/>
          <w:szCs w:val="24"/>
        </w:rPr>
        <w:t xml:space="preserve"> and Appendix </w:t>
      </w:r>
      <w:r w:rsidR="0060444D">
        <w:rPr>
          <w:sz w:val="24"/>
          <w:szCs w:val="24"/>
        </w:rPr>
        <w:t>A</w:t>
      </w:r>
      <w:r w:rsidR="00754F14">
        <w:rPr>
          <w:sz w:val="24"/>
          <w:szCs w:val="24"/>
        </w:rPr>
        <w:t xml:space="preserve"> </w:t>
      </w:r>
      <w:r w:rsidR="00F361FA">
        <w:rPr>
          <w:sz w:val="24"/>
          <w:szCs w:val="24"/>
        </w:rPr>
        <w:t>contains</w:t>
      </w:r>
      <w:r w:rsidR="00754F14">
        <w:rPr>
          <w:sz w:val="24"/>
          <w:szCs w:val="24"/>
        </w:rPr>
        <w:t xml:space="preserve"> a worked example:</w:t>
      </w: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Default="003349C4" w:rsidP="00B14F75">
      <w:pPr>
        <w:spacing w:after="0"/>
        <w:ind w:left="907"/>
        <w:rPr>
          <w:b/>
          <w:color w:val="2F5496" w:themeColor="accent5" w:themeShade="BF"/>
          <w:sz w:val="28"/>
          <w:szCs w:val="28"/>
        </w:rPr>
      </w:pPr>
    </w:p>
    <w:p w:rsidR="003349C4" w:rsidRPr="00525E64" w:rsidRDefault="003349C4" w:rsidP="003349C4">
      <w:pPr>
        <w:spacing w:after="0"/>
        <w:rPr>
          <w:b/>
          <w:color w:val="2F5496" w:themeColor="accent5" w:themeShade="BF"/>
          <w:sz w:val="28"/>
          <w:szCs w:val="28"/>
        </w:rPr>
      </w:pPr>
    </w:p>
    <w:p w:rsidR="003349C4" w:rsidRPr="003349C4" w:rsidRDefault="003349C4" w:rsidP="003349C4">
      <w:pPr>
        <w:jc w:val="center"/>
        <w:rPr>
          <w:b/>
          <w:sz w:val="28"/>
          <w:szCs w:val="28"/>
          <w:u w:val="single"/>
        </w:rPr>
      </w:pPr>
      <w:r w:rsidRPr="003349C4">
        <w:rPr>
          <w:b/>
          <w:sz w:val="28"/>
          <w:szCs w:val="28"/>
          <w:u w:val="single"/>
        </w:rPr>
        <w:t>Project Complexity Level Matrix</w:t>
      </w:r>
    </w:p>
    <w:p w:rsidR="003349C4" w:rsidRPr="003349C4" w:rsidRDefault="003349C4" w:rsidP="003349C4">
      <w:pPr>
        <w:rPr>
          <w:b/>
          <w:sz w:val="28"/>
          <w:szCs w:val="28"/>
        </w:rPr>
      </w:pPr>
    </w:p>
    <w:tbl>
      <w:tblPr>
        <w:tblW w:w="9320" w:type="dxa"/>
        <w:tblLook w:val="04A0" w:firstRow="1" w:lastRow="0" w:firstColumn="1" w:lastColumn="0" w:noHBand="0" w:noVBand="1"/>
      </w:tblPr>
      <w:tblGrid>
        <w:gridCol w:w="3160"/>
        <w:gridCol w:w="1540"/>
        <w:gridCol w:w="1540"/>
        <w:gridCol w:w="1540"/>
        <w:gridCol w:w="1540"/>
      </w:tblGrid>
      <w:tr w:rsidR="003349C4" w:rsidRPr="003349C4" w:rsidTr="00811ACC">
        <w:trPr>
          <w:trHeight w:val="870"/>
        </w:trPr>
        <w:tc>
          <w:tcPr>
            <w:tcW w:w="3160" w:type="dxa"/>
            <w:tcBorders>
              <w:top w:val="single" w:sz="4" w:space="0" w:color="auto"/>
              <w:left w:val="single" w:sz="4" w:space="0" w:color="auto"/>
              <w:bottom w:val="single" w:sz="4" w:space="0" w:color="auto"/>
              <w:right w:val="single" w:sz="4" w:space="0" w:color="auto"/>
            </w:tcBorders>
            <w:shd w:val="clear" w:color="000000" w:fill="FFD966"/>
            <w:hideMark/>
          </w:tcPr>
          <w:p w:rsidR="003349C4" w:rsidRPr="003349C4" w:rsidRDefault="003349C4" w:rsidP="003349C4">
            <w:pPr>
              <w:spacing w:after="0" w:line="240" w:lineRule="auto"/>
              <w:rPr>
                <w:rFonts w:ascii="Calibri" w:eastAsia="Times New Roman" w:hAnsi="Calibri" w:cs="Times New Roman"/>
                <w:b/>
                <w:bCs/>
                <w:color w:val="000000"/>
                <w:sz w:val="28"/>
                <w:szCs w:val="28"/>
                <w:lang w:eastAsia="en-GB"/>
              </w:rPr>
            </w:pPr>
            <w:r w:rsidRPr="003349C4">
              <w:rPr>
                <w:rFonts w:ascii="Calibri" w:eastAsia="Times New Roman" w:hAnsi="Calibri" w:cs="Times New Roman"/>
                <w:b/>
                <w:bCs/>
                <w:color w:val="000000"/>
                <w:sz w:val="28"/>
                <w:szCs w:val="28"/>
                <w:lang w:eastAsia="en-GB"/>
              </w:rPr>
              <w:t>Complexity Level</w:t>
            </w:r>
          </w:p>
        </w:tc>
        <w:tc>
          <w:tcPr>
            <w:tcW w:w="1540" w:type="dxa"/>
            <w:tcBorders>
              <w:top w:val="single" w:sz="4" w:space="0" w:color="auto"/>
              <w:left w:val="nil"/>
              <w:bottom w:val="single" w:sz="4" w:space="0" w:color="auto"/>
              <w:right w:val="single" w:sz="4" w:space="0" w:color="auto"/>
            </w:tcBorders>
            <w:shd w:val="clear" w:color="000000" w:fill="FFD966"/>
            <w:hideMark/>
          </w:tcPr>
          <w:p w:rsidR="003349C4" w:rsidRPr="003349C4" w:rsidRDefault="003349C4" w:rsidP="003349C4">
            <w:pPr>
              <w:spacing w:after="0" w:line="240" w:lineRule="auto"/>
              <w:jc w:val="center"/>
              <w:rPr>
                <w:rFonts w:ascii="Calibri" w:eastAsia="Times New Roman" w:hAnsi="Calibri" w:cs="Times New Roman"/>
                <w:b/>
                <w:bCs/>
                <w:color w:val="000000"/>
                <w:sz w:val="28"/>
                <w:szCs w:val="28"/>
                <w:lang w:eastAsia="en-GB"/>
              </w:rPr>
            </w:pPr>
            <w:r w:rsidRPr="003349C4">
              <w:rPr>
                <w:rFonts w:ascii="Calibri" w:eastAsia="Times New Roman" w:hAnsi="Calibri" w:cs="Times New Roman"/>
                <w:b/>
                <w:bCs/>
                <w:color w:val="000000"/>
                <w:sz w:val="28"/>
                <w:szCs w:val="28"/>
                <w:lang w:eastAsia="en-GB"/>
              </w:rPr>
              <w:t xml:space="preserve">Level </w:t>
            </w:r>
          </w:p>
          <w:p w:rsidR="003349C4" w:rsidRPr="003349C4" w:rsidRDefault="003349C4" w:rsidP="003349C4">
            <w:pPr>
              <w:spacing w:after="0" w:line="240" w:lineRule="auto"/>
              <w:jc w:val="center"/>
              <w:rPr>
                <w:rFonts w:ascii="Calibri" w:eastAsia="Times New Roman" w:hAnsi="Calibri" w:cs="Times New Roman"/>
                <w:b/>
                <w:bCs/>
                <w:color w:val="000000"/>
                <w:sz w:val="28"/>
                <w:szCs w:val="28"/>
                <w:lang w:eastAsia="en-GB"/>
              </w:rPr>
            </w:pPr>
            <w:r w:rsidRPr="003349C4">
              <w:rPr>
                <w:rFonts w:ascii="Calibri" w:eastAsia="Times New Roman" w:hAnsi="Calibri" w:cs="Times New Roman"/>
                <w:b/>
                <w:bCs/>
                <w:color w:val="000000"/>
                <w:sz w:val="28"/>
                <w:szCs w:val="28"/>
                <w:lang w:eastAsia="en-GB"/>
              </w:rPr>
              <w:t>One</w:t>
            </w:r>
          </w:p>
        </w:tc>
        <w:tc>
          <w:tcPr>
            <w:tcW w:w="1540" w:type="dxa"/>
            <w:tcBorders>
              <w:top w:val="single" w:sz="4" w:space="0" w:color="auto"/>
              <w:left w:val="nil"/>
              <w:bottom w:val="single" w:sz="4" w:space="0" w:color="auto"/>
              <w:right w:val="single" w:sz="4" w:space="0" w:color="auto"/>
            </w:tcBorders>
            <w:shd w:val="clear" w:color="000000" w:fill="FFD966"/>
            <w:hideMark/>
          </w:tcPr>
          <w:p w:rsidR="003349C4" w:rsidRPr="003349C4" w:rsidRDefault="003349C4" w:rsidP="003349C4">
            <w:pPr>
              <w:spacing w:after="0" w:line="240" w:lineRule="auto"/>
              <w:jc w:val="center"/>
              <w:rPr>
                <w:rFonts w:ascii="Calibri" w:eastAsia="Times New Roman" w:hAnsi="Calibri" w:cs="Times New Roman"/>
                <w:b/>
                <w:bCs/>
                <w:color w:val="000000"/>
                <w:sz w:val="28"/>
                <w:szCs w:val="28"/>
                <w:lang w:eastAsia="en-GB"/>
              </w:rPr>
            </w:pPr>
            <w:r w:rsidRPr="003349C4">
              <w:rPr>
                <w:rFonts w:ascii="Calibri" w:eastAsia="Times New Roman" w:hAnsi="Calibri" w:cs="Times New Roman"/>
                <w:b/>
                <w:bCs/>
                <w:color w:val="000000"/>
                <w:sz w:val="28"/>
                <w:szCs w:val="28"/>
                <w:lang w:eastAsia="en-GB"/>
              </w:rPr>
              <w:t xml:space="preserve">Level </w:t>
            </w:r>
          </w:p>
          <w:p w:rsidR="003349C4" w:rsidRPr="003349C4" w:rsidRDefault="003349C4" w:rsidP="003349C4">
            <w:pPr>
              <w:spacing w:after="0" w:line="240" w:lineRule="auto"/>
              <w:jc w:val="center"/>
              <w:rPr>
                <w:rFonts w:ascii="Calibri" w:eastAsia="Times New Roman" w:hAnsi="Calibri" w:cs="Times New Roman"/>
                <w:b/>
                <w:bCs/>
                <w:color w:val="000000"/>
                <w:sz w:val="28"/>
                <w:szCs w:val="28"/>
                <w:lang w:eastAsia="en-GB"/>
              </w:rPr>
            </w:pPr>
            <w:r w:rsidRPr="003349C4">
              <w:rPr>
                <w:rFonts w:ascii="Calibri" w:eastAsia="Times New Roman" w:hAnsi="Calibri" w:cs="Times New Roman"/>
                <w:b/>
                <w:bCs/>
                <w:color w:val="000000"/>
                <w:sz w:val="28"/>
                <w:szCs w:val="28"/>
                <w:lang w:eastAsia="en-GB"/>
              </w:rPr>
              <w:t>Two</w:t>
            </w:r>
          </w:p>
        </w:tc>
        <w:tc>
          <w:tcPr>
            <w:tcW w:w="1540" w:type="dxa"/>
            <w:tcBorders>
              <w:top w:val="single" w:sz="4" w:space="0" w:color="auto"/>
              <w:left w:val="nil"/>
              <w:bottom w:val="single" w:sz="4" w:space="0" w:color="auto"/>
              <w:right w:val="single" w:sz="4" w:space="0" w:color="auto"/>
            </w:tcBorders>
            <w:shd w:val="clear" w:color="000000" w:fill="FFD966"/>
            <w:hideMark/>
          </w:tcPr>
          <w:p w:rsidR="003349C4" w:rsidRPr="003349C4" w:rsidRDefault="003349C4" w:rsidP="003349C4">
            <w:pPr>
              <w:spacing w:after="0" w:line="240" w:lineRule="auto"/>
              <w:jc w:val="center"/>
              <w:rPr>
                <w:rFonts w:ascii="Calibri" w:eastAsia="Times New Roman" w:hAnsi="Calibri" w:cs="Times New Roman"/>
                <w:b/>
                <w:bCs/>
                <w:color w:val="000000"/>
                <w:sz w:val="28"/>
                <w:szCs w:val="28"/>
                <w:lang w:eastAsia="en-GB"/>
              </w:rPr>
            </w:pPr>
            <w:r w:rsidRPr="003349C4">
              <w:rPr>
                <w:rFonts w:ascii="Calibri" w:eastAsia="Times New Roman" w:hAnsi="Calibri" w:cs="Times New Roman"/>
                <w:b/>
                <w:bCs/>
                <w:color w:val="000000"/>
                <w:sz w:val="28"/>
                <w:szCs w:val="28"/>
                <w:lang w:eastAsia="en-GB"/>
              </w:rPr>
              <w:t>Level Three</w:t>
            </w:r>
          </w:p>
        </w:tc>
        <w:tc>
          <w:tcPr>
            <w:tcW w:w="1540" w:type="dxa"/>
            <w:tcBorders>
              <w:top w:val="single" w:sz="4" w:space="0" w:color="auto"/>
              <w:left w:val="nil"/>
              <w:bottom w:val="single" w:sz="4" w:space="0" w:color="auto"/>
              <w:right w:val="single" w:sz="4" w:space="0" w:color="auto"/>
            </w:tcBorders>
            <w:shd w:val="clear" w:color="000000" w:fill="FFD966"/>
            <w:hideMark/>
          </w:tcPr>
          <w:p w:rsidR="003349C4" w:rsidRPr="003349C4" w:rsidRDefault="003349C4" w:rsidP="003349C4">
            <w:pPr>
              <w:spacing w:after="0" w:line="240" w:lineRule="auto"/>
              <w:jc w:val="center"/>
              <w:rPr>
                <w:rFonts w:ascii="Calibri" w:eastAsia="Times New Roman" w:hAnsi="Calibri" w:cs="Times New Roman"/>
                <w:b/>
                <w:bCs/>
                <w:color w:val="000000"/>
                <w:sz w:val="28"/>
                <w:szCs w:val="28"/>
                <w:lang w:eastAsia="en-GB"/>
              </w:rPr>
            </w:pPr>
            <w:r w:rsidRPr="003349C4">
              <w:rPr>
                <w:rFonts w:ascii="Calibri" w:eastAsia="Times New Roman" w:hAnsi="Calibri" w:cs="Times New Roman"/>
                <w:b/>
                <w:bCs/>
                <w:color w:val="000000"/>
                <w:sz w:val="28"/>
                <w:szCs w:val="28"/>
                <w:lang w:eastAsia="en-GB"/>
              </w:rPr>
              <w:t xml:space="preserve">Level </w:t>
            </w:r>
          </w:p>
          <w:p w:rsidR="003349C4" w:rsidRPr="003349C4" w:rsidRDefault="003349C4" w:rsidP="003349C4">
            <w:pPr>
              <w:spacing w:after="0" w:line="240" w:lineRule="auto"/>
              <w:jc w:val="center"/>
              <w:rPr>
                <w:rFonts w:ascii="Calibri" w:eastAsia="Times New Roman" w:hAnsi="Calibri" w:cs="Times New Roman"/>
                <w:b/>
                <w:bCs/>
                <w:color w:val="000000"/>
                <w:sz w:val="28"/>
                <w:szCs w:val="28"/>
                <w:lang w:eastAsia="en-GB"/>
              </w:rPr>
            </w:pPr>
            <w:r w:rsidRPr="003349C4">
              <w:rPr>
                <w:rFonts w:ascii="Calibri" w:eastAsia="Times New Roman" w:hAnsi="Calibri" w:cs="Times New Roman"/>
                <w:b/>
                <w:bCs/>
                <w:color w:val="000000"/>
                <w:sz w:val="28"/>
                <w:szCs w:val="28"/>
                <w:lang w:eastAsia="en-GB"/>
              </w:rPr>
              <w:t>Four</w:t>
            </w:r>
          </w:p>
        </w:tc>
      </w:tr>
      <w:tr w:rsidR="003349C4" w:rsidRPr="003349C4" w:rsidTr="00811ACC">
        <w:trPr>
          <w:trHeight w:val="720"/>
        </w:trPr>
        <w:tc>
          <w:tcPr>
            <w:tcW w:w="3160" w:type="dxa"/>
            <w:tcBorders>
              <w:top w:val="nil"/>
              <w:left w:val="single" w:sz="4" w:space="0" w:color="auto"/>
              <w:bottom w:val="single" w:sz="4" w:space="0" w:color="auto"/>
              <w:right w:val="single" w:sz="4" w:space="0" w:color="auto"/>
            </w:tcBorders>
            <w:shd w:val="clear" w:color="000000" w:fill="C6E0B4"/>
            <w:noWrap/>
            <w:hideMark/>
          </w:tcPr>
          <w:p w:rsidR="003349C4" w:rsidRPr="003349C4" w:rsidRDefault="003349C4" w:rsidP="003349C4">
            <w:pPr>
              <w:spacing w:after="0" w:line="240" w:lineRule="auto"/>
              <w:rPr>
                <w:rFonts w:ascii="Calibri" w:eastAsia="Times New Roman" w:hAnsi="Calibri" w:cs="Times New Roman"/>
                <w:b/>
                <w:bCs/>
                <w:color w:val="000000"/>
                <w:sz w:val="28"/>
                <w:szCs w:val="28"/>
                <w:u w:val="single"/>
                <w:lang w:eastAsia="en-GB"/>
              </w:rPr>
            </w:pPr>
            <w:r w:rsidRPr="003349C4">
              <w:rPr>
                <w:rFonts w:ascii="Calibri" w:eastAsia="Times New Roman" w:hAnsi="Calibri" w:cs="Times New Roman"/>
                <w:b/>
                <w:bCs/>
                <w:color w:val="000000"/>
                <w:sz w:val="28"/>
                <w:szCs w:val="28"/>
                <w:u w:val="single"/>
                <w:lang w:eastAsia="en-GB"/>
              </w:rPr>
              <w:t>Project complexity criteria</w:t>
            </w:r>
          </w:p>
        </w:tc>
        <w:tc>
          <w:tcPr>
            <w:tcW w:w="1540" w:type="dxa"/>
            <w:tcBorders>
              <w:top w:val="nil"/>
              <w:left w:val="nil"/>
              <w:bottom w:val="single" w:sz="4" w:space="0" w:color="auto"/>
              <w:right w:val="single" w:sz="4" w:space="0" w:color="auto"/>
            </w:tcBorders>
            <w:shd w:val="clear" w:color="000000" w:fill="C6E0B4"/>
            <w:noWrap/>
            <w:hideMark/>
          </w:tcPr>
          <w:p w:rsidR="003349C4" w:rsidRPr="003349C4" w:rsidRDefault="003349C4" w:rsidP="003349C4">
            <w:pPr>
              <w:spacing w:after="0" w:line="240" w:lineRule="auto"/>
              <w:jc w:val="center"/>
              <w:rPr>
                <w:rFonts w:ascii="Calibri" w:eastAsia="Times New Roman" w:hAnsi="Calibri" w:cs="Times New Roman"/>
                <w:b/>
                <w:bCs/>
                <w:color w:val="000000"/>
                <w:sz w:val="28"/>
                <w:szCs w:val="28"/>
                <w:lang w:eastAsia="en-GB"/>
              </w:rPr>
            </w:pPr>
            <w:r w:rsidRPr="003349C4">
              <w:rPr>
                <w:rFonts w:ascii="Calibri" w:eastAsia="Times New Roman" w:hAnsi="Calibri" w:cs="Times New Roman"/>
                <w:b/>
                <w:bCs/>
                <w:color w:val="000000"/>
                <w:sz w:val="28"/>
                <w:szCs w:val="28"/>
                <w:lang w:eastAsia="en-GB"/>
              </w:rPr>
              <w:t> </w:t>
            </w:r>
          </w:p>
        </w:tc>
        <w:tc>
          <w:tcPr>
            <w:tcW w:w="1540" w:type="dxa"/>
            <w:tcBorders>
              <w:top w:val="nil"/>
              <w:left w:val="nil"/>
              <w:bottom w:val="single" w:sz="4" w:space="0" w:color="auto"/>
              <w:right w:val="single" w:sz="4" w:space="0" w:color="auto"/>
            </w:tcBorders>
            <w:shd w:val="clear" w:color="000000" w:fill="C6E0B4"/>
            <w:hideMark/>
          </w:tcPr>
          <w:p w:rsidR="003349C4" w:rsidRPr="003349C4" w:rsidRDefault="003349C4" w:rsidP="003349C4">
            <w:pPr>
              <w:spacing w:after="0" w:line="240" w:lineRule="auto"/>
              <w:jc w:val="center"/>
              <w:rPr>
                <w:rFonts w:ascii="Calibri" w:eastAsia="Times New Roman" w:hAnsi="Calibri" w:cs="Times New Roman"/>
                <w:b/>
                <w:bCs/>
                <w:color w:val="000000"/>
                <w:sz w:val="28"/>
                <w:szCs w:val="28"/>
                <w:lang w:eastAsia="en-GB"/>
              </w:rPr>
            </w:pPr>
            <w:r w:rsidRPr="003349C4">
              <w:rPr>
                <w:rFonts w:ascii="Calibri" w:eastAsia="Times New Roman" w:hAnsi="Calibri" w:cs="Times New Roman"/>
                <w:b/>
                <w:bCs/>
                <w:color w:val="000000"/>
                <w:sz w:val="28"/>
                <w:szCs w:val="28"/>
                <w:lang w:eastAsia="en-GB"/>
              </w:rPr>
              <w:t> </w:t>
            </w:r>
          </w:p>
        </w:tc>
        <w:tc>
          <w:tcPr>
            <w:tcW w:w="1540" w:type="dxa"/>
            <w:tcBorders>
              <w:top w:val="nil"/>
              <w:left w:val="nil"/>
              <w:bottom w:val="single" w:sz="4" w:space="0" w:color="auto"/>
              <w:right w:val="single" w:sz="4" w:space="0" w:color="auto"/>
            </w:tcBorders>
            <w:shd w:val="clear" w:color="000000" w:fill="C6E0B4"/>
            <w:hideMark/>
          </w:tcPr>
          <w:p w:rsidR="003349C4" w:rsidRPr="003349C4" w:rsidRDefault="003349C4" w:rsidP="003349C4">
            <w:pPr>
              <w:spacing w:after="0" w:line="240" w:lineRule="auto"/>
              <w:jc w:val="center"/>
              <w:rPr>
                <w:rFonts w:ascii="Calibri" w:eastAsia="Times New Roman" w:hAnsi="Calibri" w:cs="Times New Roman"/>
                <w:b/>
                <w:bCs/>
                <w:color w:val="000000"/>
                <w:sz w:val="28"/>
                <w:szCs w:val="28"/>
                <w:lang w:eastAsia="en-GB"/>
              </w:rPr>
            </w:pPr>
            <w:r w:rsidRPr="003349C4">
              <w:rPr>
                <w:rFonts w:ascii="Calibri" w:eastAsia="Times New Roman" w:hAnsi="Calibri" w:cs="Times New Roman"/>
                <w:b/>
                <w:bCs/>
                <w:color w:val="000000"/>
                <w:sz w:val="28"/>
                <w:szCs w:val="28"/>
                <w:lang w:eastAsia="en-GB"/>
              </w:rPr>
              <w:t> </w:t>
            </w:r>
          </w:p>
        </w:tc>
        <w:tc>
          <w:tcPr>
            <w:tcW w:w="1540" w:type="dxa"/>
            <w:tcBorders>
              <w:top w:val="nil"/>
              <w:left w:val="nil"/>
              <w:bottom w:val="single" w:sz="4" w:space="0" w:color="auto"/>
              <w:right w:val="single" w:sz="4" w:space="0" w:color="auto"/>
            </w:tcBorders>
            <w:shd w:val="clear" w:color="000000" w:fill="C6E0B4"/>
            <w:hideMark/>
          </w:tcPr>
          <w:p w:rsidR="003349C4" w:rsidRPr="003349C4" w:rsidRDefault="003349C4" w:rsidP="003349C4">
            <w:pPr>
              <w:spacing w:after="0" w:line="240" w:lineRule="auto"/>
              <w:jc w:val="center"/>
              <w:rPr>
                <w:rFonts w:ascii="Calibri" w:eastAsia="Times New Roman" w:hAnsi="Calibri" w:cs="Times New Roman"/>
                <w:b/>
                <w:bCs/>
                <w:color w:val="000000"/>
                <w:sz w:val="28"/>
                <w:szCs w:val="28"/>
                <w:lang w:eastAsia="en-GB"/>
              </w:rPr>
            </w:pPr>
            <w:r w:rsidRPr="003349C4">
              <w:rPr>
                <w:rFonts w:ascii="Calibri" w:eastAsia="Times New Roman" w:hAnsi="Calibri" w:cs="Times New Roman"/>
                <w:b/>
                <w:bCs/>
                <w:color w:val="000000"/>
                <w:sz w:val="28"/>
                <w:szCs w:val="28"/>
                <w:lang w:eastAsia="en-GB"/>
              </w:rPr>
              <w:t> </w:t>
            </w:r>
          </w:p>
        </w:tc>
      </w:tr>
      <w:tr w:rsidR="003349C4" w:rsidRPr="003349C4" w:rsidTr="00811ACC">
        <w:trPr>
          <w:trHeight w:val="960"/>
        </w:trPr>
        <w:tc>
          <w:tcPr>
            <w:tcW w:w="3160" w:type="dxa"/>
            <w:tcBorders>
              <w:top w:val="nil"/>
              <w:left w:val="single" w:sz="4" w:space="0" w:color="auto"/>
              <w:bottom w:val="single" w:sz="4" w:space="0" w:color="auto"/>
              <w:right w:val="single" w:sz="4" w:space="0" w:color="auto"/>
            </w:tcBorders>
            <w:shd w:val="clear" w:color="000000" w:fill="FFF2CC"/>
            <w:hideMark/>
          </w:tcPr>
          <w:p w:rsidR="003349C4" w:rsidRPr="003349C4" w:rsidRDefault="003349C4" w:rsidP="003349C4">
            <w:pPr>
              <w:spacing w:after="0" w:line="240" w:lineRule="auto"/>
              <w:rPr>
                <w:rFonts w:ascii="Calibri" w:eastAsia="Times New Roman" w:hAnsi="Calibri" w:cs="Times New Roman"/>
                <w:b/>
                <w:bCs/>
                <w:color w:val="000000"/>
                <w:sz w:val="26"/>
                <w:szCs w:val="26"/>
                <w:lang w:eastAsia="en-GB"/>
              </w:rPr>
            </w:pPr>
            <w:r w:rsidRPr="003349C4">
              <w:rPr>
                <w:rFonts w:ascii="Calibri" w:eastAsia="Times New Roman" w:hAnsi="Calibri" w:cs="Times New Roman"/>
                <w:b/>
                <w:bCs/>
                <w:color w:val="000000"/>
                <w:sz w:val="26"/>
                <w:szCs w:val="26"/>
                <w:lang w:eastAsia="en-GB"/>
              </w:rPr>
              <w:t>Value</w:t>
            </w:r>
            <w:r w:rsidRPr="003349C4">
              <w:rPr>
                <w:rFonts w:ascii="Calibri" w:eastAsia="Times New Roman" w:hAnsi="Calibri" w:cs="Times New Roman"/>
                <w:b/>
                <w:bCs/>
                <w:color w:val="000000"/>
                <w:sz w:val="26"/>
                <w:szCs w:val="26"/>
                <w:vertAlign w:val="superscript"/>
                <w:lang w:eastAsia="en-GB"/>
              </w:rPr>
              <w:t>2</w:t>
            </w:r>
            <w:r w:rsidRPr="003349C4">
              <w:rPr>
                <w:rFonts w:ascii="Calibri" w:eastAsia="Times New Roman" w:hAnsi="Calibri" w:cs="Times New Roman"/>
                <w:b/>
                <w:bCs/>
                <w:color w:val="000000"/>
                <w:sz w:val="26"/>
                <w:szCs w:val="26"/>
                <w:lang w:eastAsia="en-GB"/>
              </w:rPr>
              <w:t xml:space="preserve"> </w:t>
            </w:r>
          </w:p>
        </w:tc>
        <w:tc>
          <w:tcPr>
            <w:tcW w:w="1540" w:type="dxa"/>
            <w:tcBorders>
              <w:top w:val="nil"/>
              <w:left w:val="nil"/>
              <w:bottom w:val="single" w:sz="4" w:space="0" w:color="auto"/>
              <w:right w:val="single" w:sz="4" w:space="0" w:color="auto"/>
            </w:tcBorders>
            <w:shd w:val="clear" w:color="000000" w:fill="FFFFFF"/>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Up to OJEU threhold</w:t>
            </w:r>
          </w:p>
        </w:tc>
        <w:tc>
          <w:tcPr>
            <w:tcW w:w="1540" w:type="dxa"/>
            <w:tcBorders>
              <w:top w:val="nil"/>
              <w:left w:val="nil"/>
              <w:bottom w:val="single" w:sz="4" w:space="0" w:color="auto"/>
              <w:right w:val="single" w:sz="4" w:space="0" w:color="auto"/>
            </w:tcBorders>
            <w:shd w:val="clear" w:color="000000" w:fill="FFFFFF"/>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Less than £10 million</w:t>
            </w:r>
          </w:p>
        </w:tc>
        <w:tc>
          <w:tcPr>
            <w:tcW w:w="1540" w:type="dxa"/>
            <w:tcBorders>
              <w:top w:val="nil"/>
              <w:left w:val="nil"/>
              <w:bottom w:val="single" w:sz="4" w:space="0" w:color="auto"/>
              <w:right w:val="single" w:sz="4" w:space="0" w:color="auto"/>
            </w:tcBorders>
            <w:shd w:val="clear" w:color="000000" w:fill="FFFFFF"/>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Less than £15 million</w:t>
            </w:r>
          </w:p>
        </w:tc>
        <w:tc>
          <w:tcPr>
            <w:tcW w:w="1540" w:type="dxa"/>
            <w:tcBorders>
              <w:top w:val="nil"/>
              <w:left w:val="nil"/>
              <w:bottom w:val="single" w:sz="4" w:space="0" w:color="auto"/>
              <w:right w:val="single" w:sz="4" w:space="0" w:color="auto"/>
            </w:tcBorders>
            <w:shd w:val="clear" w:color="000000" w:fill="FFFFFF"/>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Any</w:t>
            </w:r>
          </w:p>
        </w:tc>
      </w:tr>
      <w:tr w:rsidR="003349C4" w:rsidRPr="003349C4" w:rsidTr="00811ACC">
        <w:trPr>
          <w:trHeight w:val="960"/>
        </w:trPr>
        <w:tc>
          <w:tcPr>
            <w:tcW w:w="3160" w:type="dxa"/>
            <w:tcBorders>
              <w:top w:val="nil"/>
              <w:left w:val="single" w:sz="4" w:space="0" w:color="auto"/>
              <w:bottom w:val="single" w:sz="4" w:space="0" w:color="auto"/>
              <w:right w:val="single" w:sz="4" w:space="0" w:color="auto"/>
            </w:tcBorders>
            <w:shd w:val="clear" w:color="000000" w:fill="FFF2CC"/>
            <w:hideMark/>
          </w:tcPr>
          <w:p w:rsidR="003349C4" w:rsidRPr="003349C4" w:rsidRDefault="003349C4" w:rsidP="003349C4">
            <w:pPr>
              <w:spacing w:after="0" w:line="240" w:lineRule="auto"/>
              <w:rPr>
                <w:rFonts w:ascii="Calibri" w:eastAsia="Times New Roman" w:hAnsi="Calibri" w:cs="Times New Roman"/>
                <w:b/>
                <w:bCs/>
                <w:color w:val="000000"/>
                <w:sz w:val="26"/>
                <w:szCs w:val="26"/>
                <w:lang w:eastAsia="en-GB"/>
              </w:rPr>
            </w:pPr>
            <w:r w:rsidRPr="003349C4">
              <w:rPr>
                <w:rFonts w:ascii="Calibri" w:eastAsia="Times New Roman" w:hAnsi="Calibri" w:cs="Times New Roman"/>
                <w:b/>
                <w:bCs/>
                <w:color w:val="000000"/>
                <w:sz w:val="26"/>
                <w:szCs w:val="26"/>
                <w:lang w:eastAsia="en-GB"/>
              </w:rPr>
              <w:t>Number of procurement authorities involved</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1</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1-2</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1-2</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Any</w:t>
            </w:r>
          </w:p>
        </w:tc>
      </w:tr>
      <w:tr w:rsidR="003349C4" w:rsidRPr="003349C4" w:rsidTr="00811ACC">
        <w:trPr>
          <w:trHeight w:val="960"/>
        </w:trPr>
        <w:tc>
          <w:tcPr>
            <w:tcW w:w="3160" w:type="dxa"/>
            <w:tcBorders>
              <w:top w:val="nil"/>
              <w:left w:val="single" w:sz="4" w:space="0" w:color="auto"/>
              <w:bottom w:val="single" w:sz="4" w:space="0" w:color="auto"/>
              <w:right w:val="single" w:sz="4" w:space="0" w:color="auto"/>
            </w:tcBorders>
            <w:shd w:val="clear" w:color="000000" w:fill="FFF2CC"/>
            <w:hideMark/>
          </w:tcPr>
          <w:p w:rsidR="003349C4" w:rsidRPr="003349C4" w:rsidRDefault="003349C4" w:rsidP="003349C4">
            <w:pPr>
              <w:spacing w:after="0" w:line="240" w:lineRule="auto"/>
              <w:rPr>
                <w:rFonts w:ascii="Calibri" w:eastAsia="Times New Roman" w:hAnsi="Calibri" w:cs="Times New Roman"/>
                <w:b/>
                <w:bCs/>
                <w:color w:val="000000"/>
                <w:sz w:val="26"/>
                <w:szCs w:val="26"/>
                <w:lang w:eastAsia="en-GB"/>
              </w:rPr>
            </w:pPr>
            <w:r w:rsidRPr="003349C4">
              <w:rPr>
                <w:rFonts w:ascii="Calibri" w:eastAsia="Times New Roman" w:hAnsi="Calibri" w:cs="Times New Roman"/>
                <w:b/>
                <w:bCs/>
                <w:color w:val="000000"/>
                <w:sz w:val="26"/>
                <w:szCs w:val="26"/>
                <w:lang w:eastAsia="en-GB"/>
              </w:rPr>
              <w:t>Number of user consultees</w:t>
            </w:r>
            <w:r w:rsidRPr="003349C4">
              <w:rPr>
                <w:rFonts w:ascii="Calibri" w:eastAsia="Times New Roman" w:hAnsi="Calibri" w:cs="Times New Roman"/>
                <w:b/>
                <w:bCs/>
                <w:color w:val="000000"/>
                <w:sz w:val="26"/>
                <w:szCs w:val="26"/>
                <w:vertAlign w:val="superscript"/>
                <w:lang w:eastAsia="en-GB"/>
              </w:rPr>
              <w:t>3</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1-5</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1-5</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1-12</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Any</w:t>
            </w:r>
          </w:p>
        </w:tc>
      </w:tr>
      <w:tr w:rsidR="003349C4" w:rsidRPr="003349C4" w:rsidTr="00811ACC">
        <w:trPr>
          <w:trHeight w:val="960"/>
        </w:trPr>
        <w:tc>
          <w:tcPr>
            <w:tcW w:w="3160" w:type="dxa"/>
            <w:tcBorders>
              <w:top w:val="nil"/>
              <w:left w:val="single" w:sz="4" w:space="0" w:color="auto"/>
              <w:bottom w:val="single" w:sz="4" w:space="0" w:color="auto"/>
              <w:right w:val="single" w:sz="4" w:space="0" w:color="auto"/>
            </w:tcBorders>
            <w:shd w:val="clear" w:color="000000" w:fill="FFF2CC"/>
            <w:hideMark/>
          </w:tcPr>
          <w:p w:rsidR="003349C4" w:rsidRPr="003349C4" w:rsidRDefault="003349C4" w:rsidP="003349C4">
            <w:pPr>
              <w:spacing w:after="0" w:line="240" w:lineRule="auto"/>
              <w:rPr>
                <w:rFonts w:ascii="Calibri" w:eastAsia="Times New Roman" w:hAnsi="Calibri" w:cs="Times New Roman"/>
                <w:b/>
                <w:bCs/>
                <w:color w:val="000000"/>
                <w:sz w:val="26"/>
                <w:szCs w:val="26"/>
                <w:lang w:eastAsia="en-GB"/>
              </w:rPr>
            </w:pPr>
            <w:r w:rsidRPr="003349C4">
              <w:rPr>
                <w:rFonts w:ascii="Calibri" w:eastAsia="Times New Roman" w:hAnsi="Calibri" w:cs="Times New Roman"/>
                <w:b/>
                <w:bCs/>
                <w:color w:val="000000"/>
                <w:sz w:val="26"/>
                <w:szCs w:val="26"/>
                <w:lang w:eastAsia="en-GB"/>
              </w:rPr>
              <w:t>Number of tier one contractors</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1</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1-2</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1-2</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Any</w:t>
            </w:r>
          </w:p>
        </w:tc>
      </w:tr>
      <w:tr w:rsidR="003349C4" w:rsidRPr="003349C4" w:rsidTr="00811ACC">
        <w:trPr>
          <w:trHeight w:val="960"/>
        </w:trPr>
        <w:tc>
          <w:tcPr>
            <w:tcW w:w="3160" w:type="dxa"/>
            <w:tcBorders>
              <w:top w:val="nil"/>
              <w:left w:val="single" w:sz="4" w:space="0" w:color="auto"/>
              <w:bottom w:val="single" w:sz="4" w:space="0" w:color="auto"/>
              <w:right w:val="single" w:sz="4" w:space="0" w:color="auto"/>
            </w:tcBorders>
            <w:shd w:val="clear" w:color="000000" w:fill="FFF2CC"/>
            <w:hideMark/>
          </w:tcPr>
          <w:p w:rsidR="003349C4" w:rsidRPr="003349C4" w:rsidRDefault="003349C4" w:rsidP="003349C4">
            <w:pPr>
              <w:spacing w:after="0" w:line="240" w:lineRule="auto"/>
              <w:rPr>
                <w:rFonts w:ascii="Calibri" w:eastAsia="Times New Roman" w:hAnsi="Calibri" w:cs="Times New Roman"/>
                <w:b/>
                <w:bCs/>
                <w:color w:val="000000"/>
                <w:sz w:val="26"/>
                <w:szCs w:val="26"/>
                <w:lang w:eastAsia="en-GB"/>
              </w:rPr>
            </w:pPr>
            <w:r w:rsidRPr="003349C4">
              <w:rPr>
                <w:rFonts w:ascii="Calibri" w:eastAsia="Times New Roman" w:hAnsi="Calibri" w:cs="Times New Roman"/>
                <w:b/>
                <w:bCs/>
                <w:color w:val="000000"/>
                <w:sz w:val="26"/>
                <w:szCs w:val="26"/>
                <w:lang w:eastAsia="en-GB"/>
              </w:rPr>
              <w:t>Number of design teams</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1</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1-2</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1-2</w:t>
            </w:r>
          </w:p>
        </w:tc>
        <w:tc>
          <w:tcPr>
            <w:tcW w:w="1540" w:type="dxa"/>
            <w:tcBorders>
              <w:top w:val="nil"/>
              <w:left w:val="nil"/>
              <w:bottom w:val="single" w:sz="4" w:space="0" w:color="auto"/>
              <w:right w:val="single" w:sz="4" w:space="0" w:color="auto"/>
            </w:tcBorders>
            <w:shd w:val="clear" w:color="000000" w:fill="FFFFFF"/>
            <w:noWrap/>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Any</w:t>
            </w:r>
          </w:p>
        </w:tc>
      </w:tr>
      <w:tr w:rsidR="003349C4" w:rsidRPr="003349C4" w:rsidTr="00811ACC">
        <w:trPr>
          <w:trHeight w:val="1065"/>
        </w:trPr>
        <w:tc>
          <w:tcPr>
            <w:tcW w:w="3160" w:type="dxa"/>
            <w:tcBorders>
              <w:top w:val="nil"/>
              <w:left w:val="single" w:sz="4" w:space="0" w:color="auto"/>
              <w:bottom w:val="single" w:sz="4" w:space="0" w:color="auto"/>
              <w:right w:val="single" w:sz="4" w:space="0" w:color="auto"/>
            </w:tcBorders>
            <w:shd w:val="clear" w:color="000000" w:fill="FFF2CC"/>
            <w:hideMark/>
          </w:tcPr>
          <w:p w:rsidR="003349C4" w:rsidRPr="003349C4" w:rsidRDefault="003349C4" w:rsidP="003349C4">
            <w:pPr>
              <w:spacing w:after="0" w:line="240" w:lineRule="auto"/>
              <w:rPr>
                <w:rFonts w:ascii="Calibri" w:eastAsia="Times New Roman" w:hAnsi="Calibri" w:cs="Times New Roman"/>
                <w:b/>
                <w:bCs/>
                <w:color w:val="000000"/>
                <w:sz w:val="26"/>
                <w:szCs w:val="26"/>
                <w:vertAlign w:val="superscript"/>
                <w:lang w:eastAsia="en-GB"/>
              </w:rPr>
            </w:pPr>
            <w:r w:rsidRPr="003349C4">
              <w:rPr>
                <w:rFonts w:ascii="Calibri" w:eastAsia="Times New Roman" w:hAnsi="Calibri" w:cs="Times New Roman"/>
                <w:b/>
                <w:bCs/>
                <w:color w:val="000000"/>
                <w:sz w:val="26"/>
                <w:szCs w:val="26"/>
                <w:lang w:eastAsia="en-GB"/>
              </w:rPr>
              <w:t>Degree of technical complexity and/or operational risk</w:t>
            </w:r>
            <w:r w:rsidRPr="003349C4">
              <w:rPr>
                <w:rFonts w:ascii="Calibri" w:eastAsia="Times New Roman" w:hAnsi="Calibri" w:cs="Times New Roman"/>
                <w:b/>
                <w:bCs/>
                <w:color w:val="000000"/>
                <w:sz w:val="26"/>
                <w:szCs w:val="26"/>
                <w:vertAlign w:val="superscript"/>
                <w:lang w:eastAsia="en-GB"/>
              </w:rPr>
              <w:t>4</w:t>
            </w:r>
          </w:p>
        </w:tc>
        <w:tc>
          <w:tcPr>
            <w:tcW w:w="1540" w:type="dxa"/>
            <w:tcBorders>
              <w:top w:val="nil"/>
              <w:left w:val="nil"/>
              <w:bottom w:val="single" w:sz="4" w:space="0" w:color="auto"/>
              <w:right w:val="single" w:sz="4" w:space="0" w:color="auto"/>
            </w:tcBorders>
            <w:shd w:val="clear" w:color="000000" w:fill="FFFFFF"/>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Low</w:t>
            </w:r>
          </w:p>
        </w:tc>
        <w:tc>
          <w:tcPr>
            <w:tcW w:w="1540" w:type="dxa"/>
            <w:tcBorders>
              <w:top w:val="nil"/>
              <w:left w:val="nil"/>
              <w:bottom w:val="single" w:sz="4" w:space="0" w:color="auto"/>
              <w:right w:val="single" w:sz="4" w:space="0" w:color="auto"/>
            </w:tcBorders>
            <w:shd w:val="clear" w:color="000000" w:fill="FFFFFF"/>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Low or Medium</w:t>
            </w:r>
          </w:p>
        </w:tc>
        <w:tc>
          <w:tcPr>
            <w:tcW w:w="1540" w:type="dxa"/>
            <w:tcBorders>
              <w:top w:val="nil"/>
              <w:left w:val="nil"/>
              <w:bottom w:val="single" w:sz="4" w:space="0" w:color="auto"/>
              <w:right w:val="single" w:sz="4" w:space="0" w:color="auto"/>
            </w:tcBorders>
            <w:shd w:val="clear" w:color="000000" w:fill="FFFFFF"/>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Low or Medium</w:t>
            </w:r>
          </w:p>
        </w:tc>
        <w:tc>
          <w:tcPr>
            <w:tcW w:w="1540" w:type="dxa"/>
            <w:tcBorders>
              <w:top w:val="nil"/>
              <w:left w:val="nil"/>
              <w:bottom w:val="single" w:sz="4" w:space="0" w:color="auto"/>
              <w:right w:val="single" w:sz="4" w:space="0" w:color="auto"/>
            </w:tcBorders>
            <w:shd w:val="clear" w:color="000000" w:fill="FFFFFF"/>
            <w:hideMark/>
          </w:tcPr>
          <w:p w:rsidR="003349C4" w:rsidRPr="003349C4" w:rsidRDefault="003349C4" w:rsidP="003349C4">
            <w:pPr>
              <w:spacing w:after="0" w:line="240" w:lineRule="auto"/>
              <w:jc w:val="center"/>
              <w:rPr>
                <w:rFonts w:ascii="Calibri" w:eastAsia="Times New Roman" w:hAnsi="Calibri" w:cs="Times New Roman"/>
                <w:b/>
                <w:bCs/>
                <w:sz w:val="26"/>
                <w:szCs w:val="26"/>
                <w:lang w:eastAsia="en-GB"/>
              </w:rPr>
            </w:pPr>
            <w:r w:rsidRPr="003349C4">
              <w:rPr>
                <w:rFonts w:ascii="Calibri" w:eastAsia="Times New Roman" w:hAnsi="Calibri" w:cs="Times New Roman"/>
                <w:b/>
                <w:bCs/>
                <w:sz w:val="26"/>
                <w:szCs w:val="26"/>
                <w:lang w:eastAsia="en-GB"/>
              </w:rPr>
              <w:t>Low, Medium or High</w:t>
            </w:r>
          </w:p>
        </w:tc>
      </w:tr>
    </w:tbl>
    <w:p w:rsidR="0004590C" w:rsidRDefault="003349C4">
      <w:pPr>
        <w:rPr>
          <w:b/>
          <w:color w:val="2F5496" w:themeColor="accent5" w:themeShade="BF"/>
          <w:sz w:val="28"/>
          <w:szCs w:val="28"/>
        </w:rPr>
      </w:pPr>
      <w:bookmarkStart w:id="14" w:name="_Toc453164612"/>
      <w:r w:rsidRPr="003349C4">
        <w:rPr>
          <w:b/>
          <w:noProof/>
          <w:sz w:val="28"/>
          <w:szCs w:val="28"/>
          <w:lang w:eastAsia="en-GB"/>
        </w:rPr>
        <mc:AlternateContent>
          <mc:Choice Requires="wps">
            <w:drawing>
              <wp:anchor distT="0" distB="0" distL="114300" distR="114300" simplePos="0" relativeHeight="251630080" behindDoc="0" locked="0" layoutInCell="1" allowOverlap="1" wp14:anchorId="140B9CB2" wp14:editId="72425C42">
                <wp:simplePos x="0" y="0"/>
                <wp:positionH relativeFrom="margin">
                  <wp:align>left</wp:align>
                </wp:positionH>
                <wp:positionV relativeFrom="paragraph">
                  <wp:posOffset>38735</wp:posOffset>
                </wp:positionV>
                <wp:extent cx="5953125" cy="3571875"/>
                <wp:effectExtent l="0" t="0" r="28575" b="28575"/>
                <wp:wrapNone/>
                <wp:docPr id="263" name="Rectangle 263"/>
                <wp:cNvGraphicFramePr/>
                <a:graphic xmlns:a="http://schemas.openxmlformats.org/drawingml/2006/main">
                  <a:graphicData uri="http://schemas.microsoft.com/office/word/2010/wordprocessingShape">
                    <wps:wsp>
                      <wps:cNvSpPr/>
                      <wps:spPr>
                        <a:xfrm>
                          <a:off x="0" y="0"/>
                          <a:ext cx="5953125" cy="3571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11ACC" w:rsidRPr="00082D85" w:rsidRDefault="00811ACC" w:rsidP="003349C4">
                            <w:pPr>
                              <w:pStyle w:val="ListParagraph"/>
                              <w:numPr>
                                <w:ilvl w:val="0"/>
                                <w:numId w:val="8"/>
                              </w:numPr>
                              <w:spacing w:before="120" w:after="120"/>
                              <w:rPr>
                                <w:b/>
                                <w:color w:val="2F5496" w:themeColor="accent5" w:themeShade="BF"/>
                                <w:sz w:val="20"/>
                                <w:szCs w:val="20"/>
                              </w:rPr>
                            </w:pPr>
                            <w:r>
                              <w:rPr>
                                <w:b/>
                                <w:bCs/>
                                <w:color w:val="2F5496" w:themeColor="accent5" w:themeShade="BF"/>
                                <w:sz w:val="20"/>
                                <w:szCs w:val="20"/>
                                <w:u w:val="single"/>
                              </w:rPr>
                              <w:t>Instructions for use</w:t>
                            </w:r>
                          </w:p>
                          <w:p w:rsidR="00811ACC" w:rsidRPr="00874D61" w:rsidRDefault="00811ACC" w:rsidP="003349C4">
                            <w:pPr>
                              <w:spacing w:before="120" w:after="120"/>
                              <w:rPr>
                                <w:b/>
                                <w:color w:val="2F5496" w:themeColor="accent5" w:themeShade="BF"/>
                                <w:sz w:val="20"/>
                                <w:szCs w:val="20"/>
                              </w:rPr>
                            </w:pPr>
                            <w:r>
                              <w:rPr>
                                <w:b/>
                                <w:color w:val="2F5496" w:themeColor="accent5" w:themeShade="BF"/>
                                <w:sz w:val="20"/>
                                <w:szCs w:val="20"/>
                              </w:rPr>
                              <w:t>For each of the six complexity criteria, users should select the box with the lowest applicable value for the specific project under consideration.  The project complexity level is then determined by the highest level  of box chosen. For example, a project with two Level 1 boxes, three level 2 boxes and one level 3 box would be classified as Level 3 complexity. See Appendix A for a worked example.</w:t>
                            </w:r>
                          </w:p>
                          <w:p w:rsidR="00811ACC" w:rsidRPr="00082D85" w:rsidRDefault="00811ACC" w:rsidP="003349C4">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OJEU threshold</w:t>
                            </w:r>
                          </w:p>
                          <w:p w:rsidR="00811ACC" w:rsidRPr="00874D61" w:rsidRDefault="00811ACC" w:rsidP="003349C4">
                            <w:pPr>
                              <w:spacing w:before="120" w:after="120"/>
                              <w:rPr>
                                <w:b/>
                                <w:color w:val="2F5496" w:themeColor="accent5" w:themeShade="BF"/>
                                <w:sz w:val="20"/>
                                <w:szCs w:val="20"/>
                              </w:rPr>
                            </w:pPr>
                            <w:r w:rsidRPr="00874D61">
                              <w:rPr>
                                <w:b/>
                                <w:color w:val="2F5496" w:themeColor="accent5" w:themeShade="BF"/>
                                <w:sz w:val="20"/>
                                <w:szCs w:val="20"/>
                              </w:rPr>
                              <w:t>Threshold currently set at £4,104,394 for all public sector procuring authorities (until 31 December 2017).</w:t>
                            </w:r>
                          </w:p>
                          <w:p w:rsidR="00811ACC" w:rsidRPr="00082D85" w:rsidRDefault="00811ACC" w:rsidP="003349C4">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Definition of 'consultees'</w:t>
                            </w:r>
                          </w:p>
                          <w:p w:rsidR="00811ACC" w:rsidRPr="00874D61" w:rsidRDefault="00811ACC" w:rsidP="003349C4">
                            <w:pPr>
                              <w:spacing w:before="120" w:after="120"/>
                              <w:rPr>
                                <w:b/>
                                <w:color w:val="2F5496" w:themeColor="accent5" w:themeShade="BF"/>
                                <w:sz w:val="20"/>
                                <w:szCs w:val="20"/>
                              </w:rPr>
                            </w:pPr>
                            <w:r w:rsidRPr="00874D61">
                              <w:rPr>
                                <w:b/>
                                <w:color w:val="2F5496" w:themeColor="accent5" w:themeShade="BF"/>
                                <w:sz w:val="20"/>
                                <w:szCs w:val="20"/>
                              </w:rPr>
                              <w:t xml:space="preserve">'User consultees' in this context refers to </w:t>
                            </w:r>
                            <w:r w:rsidRPr="00874D61">
                              <w:rPr>
                                <w:b/>
                                <w:bCs/>
                                <w:color w:val="2F5496" w:themeColor="accent5" w:themeShade="BF"/>
                                <w:sz w:val="20"/>
                                <w:szCs w:val="20"/>
                              </w:rPr>
                              <w:t xml:space="preserve">specific groups </w:t>
                            </w:r>
                            <w:r w:rsidRPr="00874D61">
                              <w:rPr>
                                <w:b/>
                                <w:color w:val="2F5496" w:themeColor="accent5" w:themeShade="BF"/>
                                <w:sz w:val="20"/>
                                <w:szCs w:val="20"/>
                              </w:rPr>
                              <w:t xml:space="preserve">(rather than individuals) with whom a procuring authority is required to consult on project requirements and outcomes.  For example, if a procuring authority requires a new secondary school to be built, then school boards, parents, teachers, architects, councillors, suppliers, pupils and relevant council officers can all be considered as 'consultee groups.' </w:t>
                            </w:r>
                          </w:p>
                          <w:p w:rsidR="00811ACC" w:rsidRPr="00082D85" w:rsidRDefault="00811ACC" w:rsidP="003349C4">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Technical Complexity/Operational Risk</w:t>
                            </w:r>
                          </w:p>
                          <w:p w:rsidR="00811ACC" w:rsidRPr="00874D61" w:rsidRDefault="00811ACC" w:rsidP="003349C4">
                            <w:pPr>
                              <w:spacing w:before="120" w:after="120"/>
                              <w:rPr>
                                <w:b/>
                                <w:color w:val="2F5496" w:themeColor="accent5" w:themeShade="BF"/>
                                <w:sz w:val="20"/>
                                <w:szCs w:val="20"/>
                              </w:rPr>
                            </w:pPr>
                            <w:r w:rsidRPr="00874D61">
                              <w:rPr>
                                <w:b/>
                                <w:color w:val="2F5496" w:themeColor="accent5" w:themeShade="BF"/>
                                <w:sz w:val="20"/>
                                <w:szCs w:val="20"/>
                              </w:rPr>
                              <w:t>It will be a matter for pr</w:t>
                            </w:r>
                            <w:r>
                              <w:rPr>
                                <w:b/>
                                <w:color w:val="2F5496" w:themeColor="accent5" w:themeShade="BF"/>
                                <w:sz w:val="20"/>
                                <w:szCs w:val="20"/>
                              </w:rPr>
                              <w:t>ocuring authorities to assess</w:t>
                            </w:r>
                            <w:r w:rsidRPr="00874D61">
                              <w:rPr>
                                <w:b/>
                                <w:color w:val="2F5496" w:themeColor="accent5" w:themeShade="BF"/>
                                <w:sz w:val="20"/>
                                <w:szCs w:val="20"/>
                              </w:rPr>
                              <w:t xml:space="preserve"> the level of reputational risk within the criterion</w:t>
                            </w:r>
                            <w:r>
                              <w:rPr>
                                <w:b/>
                                <w:color w:val="2F5496" w:themeColor="accent5" w:themeShade="BF"/>
                                <w:sz w:val="20"/>
                                <w:szCs w:val="20"/>
                              </w:rPr>
                              <w:t xml:space="preserve"> of 'Technical Complexity and </w:t>
                            </w:r>
                            <w:r w:rsidRPr="00874D61">
                              <w:rPr>
                                <w:b/>
                                <w:color w:val="2F5496" w:themeColor="accent5" w:themeShade="BF"/>
                                <w:sz w:val="20"/>
                                <w:szCs w:val="20"/>
                              </w:rPr>
                              <w:t>Operational Risk'.  How</w:t>
                            </w:r>
                            <w:r>
                              <w:rPr>
                                <w:b/>
                                <w:color w:val="2F5496" w:themeColor="accent5" w:themeShade="BF"/>
                                <w:sz w:val="20"/>
                                <w:szCs w:val="20"/>
                              </w:rPr>
                              <w:t>ever, it is suggested that any 'mission-critical' project</w:t>
                            </w:r>
                            <w:r w:rsidRPr="00874D61">
                              <w:rPr>
                                <w:b/>
                                <w:color w:val="2F5496" w:themeColor="accent5" w:themeShade="BF"/>
                                <w:sz w:val="20"/>
                                <w:szCs w:val="20"/>
                              </w:rPr>
                              <w:t xml:space="preserve"> would be classed as 'high risk' </w:t>
                            </w:r>
                            <w:r w:rsidRPr="00874D61">
                              <w:rPr>
                                <w:b/>
                                <w:bCs/>
                                <w:color w:val="2F5496" w:themeColor="accent5" w:themeShade="BF"/>
                                <w:sz w:val="20"/>
                                <w:szCs w:val="20"/>
                              </w:rPr>
                              <w:t>(level four</w:t>
                            </w:r>
                            <w:r>
                              <w:rPr>
                                <w:b/>
                                <w:color w:val="2F5496" w:themeColor="accent5" w:themeShade="BF"/>
                                <w:sz w:val="20"/>
                                <w:szCs w:val="20"/>
                              </w:rPr>
                              <w:t>). Reputational risk should also be considered a factor</w:t>
                            </w:r>
                            <w:r w:rsidRPr="00874D61">
                              <w:rPr>
                                <w:b/>
                                <w:color w:val="2F5496" w:themeColor="accent5" w:themeShade="BF"/>
                                <w:sz w:val="20"/>
                                <w:szCs w:val="20"/>
                              </w:rPr>
                              <w:t>.</w:t>
                            </w:r>
                          </w:p>
                          <w:p w:rsidR="00811ACC" w:rsidRPr="00874D61" w:rsidRDefault="00811ACC" w:rsidP="003349C4">
                            <w:pPr>
                              <w:jc w:val="center"/>
                              <w:rPr>
                                <w:color w:val="2F5496" w:themeColor="accent5"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B9CB2" id="Rectangle 263" o:spid="_x0000_s1065" style="position:absolute;margin-left:0;margin-top:3.05pt;width:468.75pt;height:281.25pt;z-index:251630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lUmgIAADoFAAAOAAAAZHJzL2Uyb0RvYy54bWysVEtv2zAMvg/YfxB0X52kddMadYq0QYYB&#10;RVusHXpmZNkWoNckJXb260fJTvrYTsN8kEmRIsWPH3V13StJdtx5YXRJpycTSrhmphK6KemP5/WX&#10;C0p8AF2BNJqXdM89vV58/nTV2YLPTGtkxR3BINoXnS1pG4ItssyzlivwJ8ZyjcbaOAUBVddklYMO&#10;oyuZzSaT86wzrrLOMO497q4GI12k+HXNWXioa88DkSXFu4W0urRu4potrqBoHNhWsPEa8A+3UCA0&#10;Jj2GWkEAsnXij1BKMGe8qcMJMyozdS0YTzVgNdPJh2qeWrA81YLgeHuEyf+/sOx+9+iIqEo6Oz+l&#10;RIPCJn1H2EA3kpO4iRB11hfo+WQf3ah5FGO9fe1U/GMlpE+w7o+w8j4Qhpv5ZX46neWUMLSd5vPp&#10;xTyPUbPX49b58JUbRaJQUocXSHDC7s6HwfXgErN5I0W1FlImZe9vpSM7wBYjMyrTUSLBB9ws6Tp9&#10;Y7Z3x6QmHTJ2Np8gLxgg92oJAUVlEQ2vG0pANkhqFly6y7vT3jWbY9b85vJmlQ9OLVR8uEs+we+Q&#10;eXBPNb+LE6tagW+HI8kUj0ChRMDBkEKV9CIGOkSSOlp5ovaITezO0I8ohX7TDw09tm5jqj122ZmB&#10;/t6ytcC8dwjSIzjkOyKAMxwecKmlQVjMKFHSGvfrb/vRH2mIVko6nB+E7OcWHEfsv2kk6OX07CwO&#10;XFLO8vkMFffWsnlr0Vt1a7B/U3wtLEti9A/yINbOqBcc9WXMiibQDHMPzRmV2zDMNT4WjC+XyQ2H&#10;zEK400+WxeARuoj4c/8Czo5kC8jTe3OYNSg+cG7wjSe1WW6DqUUiZIR6wBWbGhUc0NTe8TGJL8Bb&#10;PXm9PnmL3wAAAP//AwBQSwMEFAAGAAgAAAAhAAM2O1XcAAAABgEAAA8AAABkcnMvZG93bnJldi54&#10;bWxMj0FLw0AUhO+C/2F5gpdiNzV0jTEvRQQvgqJVPL8mzyQm+zZmt238964nPQ4zzHxTbGY7qANP&#10;vnOCsFomoFgqV3fSILy93l9koHwgqWlwwgjf7GFTnp4UlNfuKC982IZGxRLxOSG0IYy51r5q2ZJf&#10;upEleh9ushSinBpdT3SM5XbQl0litKVO4kJLI9+1XPXbvUV4Woi43iyE3h+eH/smTT+zL0E8P5tv&#10;b0AFnsNfGH7xIzqUkWnn9lJ7NSDEIwHBrEBF8zq9WoPaIaxNZkCXhf6PX/4AAAD//wMAUEsBAi0A&#10;FAAGAAgAAAAhALaDOJL+AAAA4QEAABMAAAAAAAAAAAAAAAAAAAAAAFtDb250ZW50X1R5cGVzXS54&#10;bWxQSwECLQAUAAYACAAAACEAOP0h/9YAAACUAQAACwAAAAAAAAAAAAAAAAAvAQAAX3JlbHMvLnJl&#10;bHNQSwECLQAUAAYACAAAACEAFY4JVJoCAAA6BQAADgAAAAAAAAAAAAAAAAAuAgAAZHJzL2Uyb0Rv&#10;Yy54bWxQSwECLQAUAAYACAAAACEAAzY7VdwAAAAGAQAADwAAAAAAAAAAAAAAAAD0BAAAZHJzL2Rv&#10;d25yZXYueG1sUEsFBgAAAAAEAAQA8wAAAP0FAAAAAA==&#10;" fillcolor="window" strokecolor="#41719c" strokeweight="1pt">
                <v:textbox>
                  <w:txbxContent>
                    <w:p w:rsidR="00811ACC" w:rsidRPr="00082D85" w:rsidRDefault="00811ACC" w:rsidP="003349C4">
                      <w:pPr>
                        <w:pStyle w:val="ListParagraph"/>
                        <w:numPr>
                          <w:ilvl w:val="0"/>
                          <w:numId w:val="8"/>
                        </w:numPr>
                        <w:spacing w:before="120" w:after="120"/>
                        <w:rPr>
                          <w:b/>
                          <w:color w:val="2F5496" w:themeColor="accent5" w:themeShade="BF"/>
                          <w:sz w:val="20"/>
                          <w:szCs w:val="20"/>
                        </w:rPr>
                      </w:pPr>
                      <w:r>
                        <w:rPr>
                          <w:b/>
                          <w:bCs/>
                          <w:color w:val="2F5496" w:themeColor="accent5" w:themeShade="BF"/>
                          <w:sz w:val="20"/>
                          <w:szCs w:val="20"/>
                          <w:u w:val="single"/>
                        </w:rPr>
                        <w:t>Instructions for use</w:t>
                      </w:r>
                    </w:p>
                    <w:p w:rsidR="00811ACC" w:rsidRPr="00874D61" w:rsidRDefault="00811ACC" w:rsidP="003349C4">
                      <w:pPr>
                        <w:spacing w:before="120" w:after="120"/>
                        <w:rPr>
                          <w:b/>
                          <w:color w:val="2F5496" w:themeColor="accent5" w:themeShade="BF"/>
                          <w:sz w:val="20"/>
                          <w:szCs w:val="20"/>
                        </w:rPr>
                      </w:pPr>
                      <w:r>
                        <w:rPr>
                          <w:b/>
                          <w:color w:val="2F5496" w:themeColor="accent5" w:themeShade="BF"/>
                          <w:sz w:val="20"/>
                          <w:szCs w:val="20"/>
                        </w:rPr>
                        <w:t>For each of the six complexity criteria, users should select the box with the lowest applicable value for the specific project under consideration.  The project complexity level is then determined by the highest level  of box chosen. For example, a project with two Level 1 boxes, three level 2 boxes and one level 3 box would be classified as Level 3 complexity. See Appendix A for a worked example.</w:t>
                      </w:r>
                    </w:p>
                    <w:p w:rsidR="00811ACC" w:rsidRPr="00082D85" w:rsidRDefault="00811ACC" w:rsidP="003349C4">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OJEU threshold</w:t>
                      </w:r>
                    </w:p>
                    <w:p w:rsidR="00811ACC" w:rsidRPr="00874D61" w:rsidRDefault="00811ACC" w:rsidP="003349C4">
                      <w:pPr>
                        <w:spacing w:before="120" w:after="120"/>
                        <w:rPr>
                          <w:b/>
                          <w:color w:val="2F5496" w:themeColor="accent5" w:themeShade="BF"/>
                          <w:sz w:val="20"/>
                          <w:szCs w:val="20"/>
                        </w:rPr>
                      </w:pPr>
                      <w:r w:rsidRPr="00874D61">
                        <w:rPr>
                          <w:b/>
                          <w:color w:val="2F5496" w:themeColor="accent5" w:themeShade="BF"/>
                          <w:sz w:val="20"/>
                          <w:szCs w:val="20"/>
                        </w:rPr>
                        <w:t>Threshold currently set at £4,104,394 for all public sector procuring authorities (until 31 December 2017).</w:t>
                      </w:r>
                    </w:p>
                    <w:p w:rsidR="00811ACC" w:rsidRPr="00082D85" w:rsidRDefault="00811ACC" w:rsidP="003349C4">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Definition of 'consultees'</w:t>
                      </w:r>
                    </w:p>
                    <w:p w:rsidR="00811ACC" w:rsidRPr="00874D61" w:rsidRDefault="00811ACC" w:rsidP="003349C4">
                      <w:pPr>
                        <w:spacing w:before="120" w:after="120"/>
                        <w:rPr>
                          <w:b/>
                          <w:color w:val="2F5496" w:themeColor="accent5" w:themeShade="BF"/>
                          <w:sz w:val="20"/>
                          <w:szCs w:val="20"/>
                        </w:rPr>
                      </w:pPr>
                      <w:r w:rsidRPr="00874D61">
                        <w:rPr>
                          <w:b/>
                          <w:color w:val="2F5496" w:themeColor="accent5" w:themeShade="BF"/>
                          <w:sz w:val="20"/>
                          <w:szCs w:val="20"/>
                        </w:rPr>
                        <w:t xml:space="preserve">'User consultees' in this context refers to </w:t>
                      </w:r>
                      <w:r w:rsidRPr="00874D61">
                        <w:rPr>
                          <w:b/>
                          <w:bCs/>
                          <w:color w:val="2F5496" w:themeColor="accent5" w:themeShade="BF"/>
                          <w:sz w:val="20"/>
                          <w:szCs w:val="20"/>
                        </w:rPr>
                        <w:t xml:space="preserve">specific groups </w:t>
                      </w:r>
                      <w:r w:rsidRPr="00874D61">
                        <w:rPr>
                          <w:b/>
                          <w:color w:val="2F5496" w:themeColor="accent5" w:themeShade="BF"/>
                          <w:sz w:val="20"/>
                          <w:szCs w:val="20"/>
                        </w:rPr>
                        <w:t xml:space="preserve">(rather than individuals) with whom a procuring authority is required to consult on project requirements and outcomes.  For example, if a procuring authority requires a new secondary school to be built, then school boards, parents, teachers, architects, councillors, suppliers, pupils and relevant council officers can all be considered as 'consultee groups.' </w:t>
                      </w:r>
                    </w:p>
                    <w:p w:rsidR="00811ACC" w:rsidRPr="00082D85" w:rsidRDefault="00811ACC" w:rsidP="003349C4">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Technical Complexity/Operational Risk</w:t>
                      </w:r>
                    </w:p>
                    <w:p w:rsidR="00811ACC" w:rsidRPr="00874D61" w:rsidRDefault="00811ACC" w:rsidP="003349C4">
                      <w:pPr>
                        <w:spacing w:before="120" w:after="120"/>
                        <w:rPr>
                          <w:b/>
                          <w:color w:val="2F5496" w:themeColor="accent5" w:themeShade="BF"/>
                          <w:sz w:val="20"/>
                          <w:szCs w:val="20"/>
                        </w:rPr>
                      </w:pPr>
                      <w:r w:rsidRPr="00874D61">
                        <w:rPr>
                          <w:b/>
                          <w:color w:val="2F5496" w:themeColor="accent5" w:themeShade="BF"/>
                          <w:sz w:val="20"/>
                          <w:szCs w:val="20"/>
                        </w:rPr>
                        <w:t>It will be a matter for pr</w:t>
                      </w:r>
                      <w:r>
                        <w:rPr>
                          <w:b/>
                          <w:color w:val="2F5496" w:themeColor="accent5" w:themeShade="BF"/>
                          <w:sz w:val="20"/>
                          <w:szCs w:val="20"/>
                        </w:rPr>
                        <w:t>ocuring authorities to assess</w:t>
                      </w:r>
                      <w:r w:rsidRPr="00874D61">
                        <w:rPr>
                          <w:b/>
                          <w:color w:val="2F5496" w:themeColor="accent5" w:themeShade="BF"/>
                          <w:sz w:val="20"/>
                          <w:szCs w:val="20"/>
                        </w:rPr>
                        <w:t xml:space="preserve"> the level of reputational risk within the criterion</w:t>
                      </w:r>
                      <w:r>
                        <w:rPr>
                          <w:b/>
                          <w:color w:val="2F5496" w:themeColor="accent5" w:themeShade="BF"/>
                          <w:sz w:val="20"/>
                          <w:szCs w:val="20"/>
                        </w:rPr>
                        <w:t xml:space="preserve"> of 'Technical Complexity and </w:t>
                      </w:r>
                      <w:r w:rsidRPr="00874D61">
                        <w:rPr>
                          <w:b/>
                          <w:color w:val="2F5496" w:themeColor="accent5" w:themeShade="BF"/>
                          <w:sz w:val="20"/>
                          <w:szCs w:val="20"/>
                        </w:rPr>
                        <w:t>Operational Risk'.  How</w:t>
                      </w:r>
                      <w:r>
                        <w:rPr>
                          <w:b/>
                          <w:color w:val="2F5496" w:themeColor="accent5" w:themeShade="BF"/>
                          <w:sz w:val="20"/>
                          <w:szCs w:val="20"/>
                        </w:rPr>
                        <w:t>ever, it is suggested that any 'mission-critical' project</w:t>
                      </w:r>
                      <w:r w:rsidRPr="00874D61">
                        <w:rPr>
                          <w:b/>
                          <w:color w:val="2F5496" w:themeColor="accent5" w:themeShade="BF"/>
                          <w:sz w:val="20"/>
                          <w:szCs w:val="20"/>
                        </w:rPr>
                        <w:t xml:space="preserve"> would be classed as 'high risk' </w:t>
                      </w:r>
                      <w:r w:rsidRPr="00874D61">
                        <w:rPr>
                          <w:b/>
                          <w:bCs/>
                          <w:color w:val="2F5496" w:themeColor="accent5" w:themeShade="BF"/>
                          <w:sz w:val="20"/>
                          <w:szCs w:val="20"/>
                        </w:rPr>
                        <w:t>(level four</w:t>
                      </w:r>
                      <w:r>
                        <w:rPr>
                          <w:b/>
                          <w:color w:val="2F5496" w:themeColor="accent5" w:themeShade="BF"/>
                          <w:sz w:val="20"/>
                          <w:szCs w:val="20"/>
                        </w:rPr>
                        <w:t>). Reputational risk should also be considered a factor</w:t>
                      </w:r>
                      <w:r w:rsidRPr="00874D61">
                        <w:rPr>
                          <w:b/>
                          <w:color w:val="2F5496" w:themeColor="accent5" w:themeShade="BF"/>
                          <w:sz w:val="20"/>
                          <w:szCs w:val="20"/>
                        </w:rPr>
                        <w:t>.</w:t>
                      </w:r>
                    </w:p>
                    <w:p w:rsidR="00811ACC" w:rsidRPr="00874D61" w:rsidRDefault="00811ACC" w:rsidP="003349C4">
                      <w:pPr>
                        <w:jc w:val="center"/>
                        <w:rPr>
                          <w:color w:val="2F5496" w:themeColor="accent5" w:themeShade="BF"/>
                        </w:rPr>
                      </w:pPr>
                    </w:p>
                  </w:txbxContent>
                </v:textbox>
                <w10:wrap anchorx="margin"/>
              </v:rect>
            </w:pict>
          </mc:Fallback>
        </mc:AlternateContent>
      </w:r>
      <w:r w:rsidR="0004590C">
        <w:rPr>
          <w:b/>
          <w:color w:val="2F5496" w:themeColor="accent5" w:themeShade="BF"/>
          <w:sz w:val="28"/>
          <w:szCs w:val="28"/>
        </w:rPr>
        <w:br w:type="page"/>
      </w:r>
    </w:p>
    <w:p w:rsidR="00525E64" w:rsidRPr="00C45223" w:rsidRDefault="00BD4B5D" w:rsidP="00BF7032">
      <w:pPr>
        <w:pStyle w:val="Heading2"/>
        <w:ind w:left="720"/>
        <w:rPr>
          <w:rFonts w:asciiTheme="minorHAnsi" w:hAnsiTheme="minorHAnsi"/>
          <w:b/>
          <w:color w:val="2F5496" w:themeColor="accent5" w:themeShade="BF"/>
          <w:sz w:val="28"/>
          <w:szCs w:val="28"/>
        </w:rPr>
      </w:pPr>
      <w:bookmarkStart w:id="15" w:name="_Toc453164613"/>
      <w:bookmarkStart w:id="16" w:name="_Toc479176045"/>
      <w:bookmarkEnd w:id="14"/>
      <w:r>
        <w:rPr>
          <w:rFonts w:asciiTheme="minorHAnsi" w:hAnsiTheme="minorHAnsi"/>
          <w:b/>
          <w:color w:val="2F5496" w:themeColor="accent5" w:themeShade="BF"/>
          <w:sz w:val="28"/>
          <w:szCs w:val="28"/>
        </w:rPr>
        <w:t>5</w:t>
      </w:r>
      <w:r w:rsidR="00525E64" w:rsidRPr="00C45223">
        <w:rPr>
          <w:rFonts w:asciiTheme="minorHAnsi" w:hAnsiTheme="minorHAnsi"/>
          <w:b/>
          <w:color w:val="2F5496" w:themeColor="accent5" w:themeShade="BF"/>
          <w:sz w:val="28"/>
          <w:szCs w:val="28"/>
        </w:rPr>
        <w:t>.</w:t>
      </w:r>
      <w:r w:rsidR="003E0319">
        <w:rPr>
          <w:rFonts w:asciiTheme="minorHAnsi" w:hAnsiTheme="minorHAnsi"/>
          <w:b/>
          <w:color w:val="2F5496" w:themeColor="accent5" w:themeShade="BF"/>
          <w:sz w:val="28"/>
          <w:szCs w:val="28"/>
        </w:rPr>
        <w:t>4</w:t>
      </w:r>
      <w:r w:rsidR="00525E64" w:rsidRPr="00C45223">
        <w:rPr>
          <w:rFonts w:asciiTheme="minorHAnsi" w:hAnsiTheme="minorHAnsi"/>
          <w:b/>
          <w:color w:val="2F5496" w:themeColor="accent5" w:themeShade="BF"/>
          <w:sz w:val="28"/>
          <w:szCs w:val="28"/>
        </w:rPr>
        <w:tab/>
        <w:t>Using the Baseline Skillset Matrix</w:t>
      </w:r>
      <w:bookmarkEnd w:id="15"/>
      <w:bookmarkEnd w:id="16"/>
    </w:p>
    <w:p w:rsidR="00525E64" w:rsidRPr="00C45223" w:rsidRDefault="00525E64" w:rsidP="00525E64">
      <w:pPr>
        <w:spacing w:after="0"/>
        <w:ind w:left="720"/>
        <w:rPr>
          <w:color w:val="2F5496" w:themeColor="accent5" w:themeShade="BF"/>
          <w:sz w:val="24"/>
          <w:szCs w:val="24"/>
        </w:rPr>
      </w:pPr>
    </w:p>
    <w:p w:rsidR="001413C2" w:rsidRDefault="00181667" w:rsidP="00525E64">
      <w:pPr>
        <w:spacing w:after="0"/>
        <w:ind w:left="720"/>
        <w:rPr>
          <w:sz w:val="24"/>
          <w:szCs w:val="24"/>
        </w:rPr>
      </w:pPr>
      <w:r>
        <w:rPr>
          <w:sz w:val="24"/>
          <w:szCs w:val="24"/>
        </w:rPr>
        <w:t xml:space="preserve">Please refer to the matrix overleaf.  </w:t>
      </w:r>
      <w:r w:rsidR="007B781C">
        <w:rPr>
          <w:sz w:val="24"/>
          <w:szCs w:val="24"/>
        </w:rPr>
        <w:t>T</w:t>
      </w:r>
      <w:r w:rsidR="00525E64" w:rsidRPr="00525E64">
        <w:rPr>
          <w:sz w:val="24"/>
          <w:szCs w:val="24"/>
        </w:rPr>
        <w:t xml:space="preserve">he next step in the process is to determine the degree of competency required by both of these key posts for </w:t>
      </w:r>
      <w:r w:rsidR="00B56C9C">
        <w:rPr>
          <w:sz w:val="24"/>
          <w:szCs w:val="24"/>
        </w:rPr>
        <w:t xml:space="preserve">the calculated </w:t>
      </w:r>
      <w:r w:rsidR="00525E64" w:rsidRPr="00525E64">
        <w:rPr>
          <w:sz w:val="24"/>
          <w:szCs w:val="24"/>
        </w:rPr>
        <w:t xml:space="preserve">level of complexity of the project.  The level of expertise for the key competencies required by the Project Director and the Lead Project Manager is dependent upon the level of complexity of the project. If the project is at level one, then the expertise and experience required by either post is less than that required for level two, and so on.  There are four </w:t>
      </w:r>
      <w:r w:rsidR="007B781C">
        <w:rPr>
          <w:sz w:val="24"/>
          <w:szCs w:val="24"/>
        </w:rPr>
        <w:t xml:space="preserve">‘diminishing’ </w:t>
      </w:r>
      <w:r w:rsidR="00525E64" w:rsidRPr="00525E64">
        <w:rPr>
          <w:sz w:val="24"/>
          <w:szCs w:val="24"/>
        </w:rPr>
        <w:t xml:space="preserve">levels of expertise: </w:t>
      </w:r>
      <w:r w:rsidR="00525E64" w:rsidRPr="00586F06">
        <w:rPr>
          <w:b/>
          <w:i/>
          <w:sz w:val="24"/>
          <w:szCs w:val="24"/>
        </w:rPr>
        <w:t>‘expert’</w:t>
      </w:r>
      <w:r w:rsidR="00525E64" w:rsidRPr="00525E64">
        <w:rPr>
          <w:sz w:val="24"/>
          <w:szCs w:val="24"/>
        </w:rPr>
        <w:t xml:space="preserve">, </w:t>
      </w:r>
      <w:r w:rsidR="00525E64" w:rsidRPr="00586F06">
        <w:rPr>
          <w:b/>
          <w:i/>
          <w:sz w:val="24"/>
          <w:szCs w:val="24"/>
        </w:rPr>
        <w:t>‘experienced’</w:t>
      </w:r>
      <w:r w:rsidR="00525E64" w:rsidRPr="00525E64">
        <w:rPr>
          <w:sz w:val="24"/>
          <w:szCs w:val="24"/>
        </w:rPr>
        <w:t xml:space="preserve">, </w:t>
      </w:r>
      <w:r w:rsidR="00525E64" w:rsidRPr="00586F06">
        <w:rPr>
          <w:b/>
          <w:i/>
          <w:sz w:val="24"/>
          <w:szCs w:val="24"/>
        </w:rPr>
        <w:t>‘previous involvement’</w:t>
      </w:r>
      <w:r w:rsidR="00525E64" w:rsidRPr="00525E64">
        <w:rPr>
          <w:sz w:val="24"/>
          <w:szCs w:val="24"/>
        </w:rPr>
        <w:t xml:space="preserve"> and </w:t>
      </w:r>
      <w:r w:rsidR="00525E64" w:rsidRPr="00586F06">
        <w:rPr>
          <w:b/>
          <w:i/>
          <w:sz w:val="24"/>
          <w:szCs w:val="24"/>
        </w:rPr>
        <w:t>‘good awareness.’</w:t>
      </w:r>
      <w:r w:rsidR="00525E64" w:rsidRPr="00525E64">
        <w:rPr>
          <w:sz w:val="24"/>
          <w:szCs w:val="24"/>
        </w:rPr>
        <w:t xml:space="preserve"> </w:t>
      </w:r>
      <w:r w:rsidR="007B781C">
        <w:rPr>
          <w:sz w:val="24"/>
          <w:szCs w:val="24"/>
        </w:rPr>
        <w:t xml:space="preserve"> </w:t>
      </w:r>
      <w:r w:rsidR="00525E64" w:rsidRPr="00525E64">
        <w:rPr>
          <w:sz w:val="24"/>
          <w:szCs w:val="24"/>
        </w:rPr>
        <w:t xml:space="preserve">Analysis of the matrix </w:t>
      </w:r>
      <w:r>
        <w:rPr>
          <w:sz w:val="24"/>
          <w:szCs w:val="24"/>
        </w:rPr>
        <w:t xml:space="preserve">overleaf </w:t>
      </w:r>
      <w:r w:rsidR="00525E64" w:rsidRPr="00525E64">
        <w:rPr>
          <w:sz w:val="24"/>
          <w:szCs w:val="24"/>
        </w:rPr>
        <w:t xml:space="preserve">shows that a </w:t>
      </w:r>
      <w:r w:rsidR="00402D58">
        <w:rPr>
          <w:sz w:val="24"/>
          <w:szCs w:val="24"/>
        </w:rPr>
        <w:t>Project Director f</w:t>
      </w:r>
      <w:r w:rsidR="00525E64" w:rsidRPr="00525E64">
        <w:rPr>
          <w:sz w:val="24"/>
          <w:szCs w:val="24"/>
        </w:rPr>
        <w:t xml:space="preserve">or a level three project </w:t>
      </w:r>
      <w:r>
        <w:rPr>
          <w:sz w:val="24"/>
          <w:szCs w:val="24"/>
        </w:rPr>
        <w:t>should</w:t>
      </w:r>
      <w:r w:rsidR="00525E64" w:rsidRPr="00525E64">
        <w:rPr>
          <w:sz w:val="24"/>
          <w:szCs w:val="24"/>
        </w:rPr>
        <w:t xml:space="preserve"> be </w:t>
      </w:r>
      <w:r>
        <w:rPr>
          <w:sz w:val="24"/>
          <w:szCs w:val="24"/>
        </w:rPr>
        <w:t>‘</w:t>
      </w:r>
      <w:r w:rsidR="00525E64" w:rsidRPr="00525E64">
        <w:rPr>
          <w:sz w:val="24"/>
          <w:szCs w:val="24"/>
        </w:rPr>
        <w:t>experienced</w:t>
      </w:r>
      <w:r>
        <w:rPr>
          <w:sz w:val="24"/>
          <w:szCs w:val="24"/>
        </w:rPr>
        <w:t>’</w:t>
      </w:r>
      <w:r w:rsidR="00525E64" w:rsidRPr="00525E64">
        <w:rPr>
          <w:sz w:val="24"/>
          <w:szCs w:val="24"/>
        </w:rPr>
        <w:t xml:space="preserve"> in </w:t>
      </w:r>
      <w:r w:rsidR="00586F06">
        <w:rPr>
          <w:sz w:val="24"/>
          <w:szCs w:val="24"/>
        </w:rPr>
        <w:t>project management</w:t>
      </w:r>
      <w:r w:rsidR="00525E64" w:rsidRPr="00525E64">
        <w:rPr>
          <w:sz w:val="24"/>
          <w:szCs w:val="24"/>
        </w:rPr>
        <w:t xml:space="preserve">, whilst for a level one project </w:t>
      </w:r>
      <w:r w:rsidR="00402D58">
        <w:rPr>
          <w:sz w:val="24"/>
          <w:szCs w:val="24"/>
        </w:rPr>
        <w:t xml:space="preserve">he or she </w:t>
      </w:r>
      <w:r>
        <w:rPr>
          <w:sz w:val="24"/>
          <w:szCs w:val="24"/>
        </w:rPr>
        <w:t>should</w:t>
      </w:r>
      <w:r w:rsidR="00525E64" w:rsidRPr="00525E64">
        <w:rPr>
          <w:sz w:val="24"/>
          <w:szCs w:val="24"/>
        </w:rPr>
        <w:t xml:space="preserve"> have had </w:t>
      </w:r>
      <w:r>
        <w:rPr>
          <w:sz w:val="24"/>
          <w:szCs w:val="24"/>
        </w:rPr>
        <w:t>‘</w:t>
      </w:r>
      <w:r w:rsidR="00525E64" w:rsidRPr="00525E64">
        <w:rPr>
          <w:sz w:val="24"/>
          <w:szCs w:val="24"/>
        </w:rPr>
        <w:t>previous involvement</w:t>
      </w:r>
      <w:r>
        <w:rPr>
          <w:sz w:val="24"/>
          <w:szCs w:val="24"/>
        </w:rPr>
        <w:t>’</w:t>
      </w:r>
      <w:r w:rsidR="00525E64" w:rsidRPr="00525E64">
        <w:rPr>
          <w:sz w:val="24"/>
          <w:szCs w:val="24"/>
        </w:rPr>
        <w:t xml:space="preserve"> </w:t>
      </w:r>
      <w:r w:rsidR="00186B7F">
        <w:rPr>
          <w:sz w:val="24"/>
          <w:szCs w:val="24"/>
        </w:rPr>
        <w:t>of project management</w:t>
      </w:r>
      <w:r w:rsidR="00586F06">
        <w:rPr>
          <w:sz w:val="24"/>
          <w:szCs w:val="24"/>
        </w:rPr>
        <w:t>.</w:t>
      </w:r>
      <w:r w:rsidR="00754F14">
        <w:rPr>
          <w:sz w:val="24"/>
          <w:szCs w:val="24"/>
        </w:rPr>
        <w:t xml:space="preserve"> </w:t>
      </w:r>
    </w:p>
    <w:p w:rsidR="001413C2" w:rsidRDefault="001413C2" w:rsidP="00525E64">
      <w:pPr>
        <w:spacing w:after="0"/>
        <w:ind w:left="720"/>
        <w:rPr>
          <w:sz w:val="24"/>
          <w:szCs w:val="24"/>
        </w:rPr>
      </w:pPr>
    </w:p>
    <w:p w:rsidR="001413C2" w:rsidRDefault="001413C2" w:rsidP="00525E64">
      <w:pPr>
        <w:spacing w:after="0"/>
        <w:ind w:left="720"/>
        <w:rPr>
          <w:sz w:val="24"/>
          <w:szCs w:val="24"/>
        </w:rPr>
      </w:pPr>
    </w:p>
    <w:p w:rsidR="001413C2" w:rsidRDefault="001413C2" w:rsidP="00525E64">
      <w:pPr>
        <w:spacing w:after="0"/>
        <w:ind w:left="720"/>
        <w:rPr>
          <w:sz w:val="24"/>
          <w:szCs w:val="24"/>
        </w:rPr>
      </w:pPr>
    </w:p>
    <w:p w:rsidR="00525E64" w:rsidRPr="00525E64" w:rsidRDefault="00754F14" w:rsidP="00525E64">
      <w:pPr>
        <w:spacing w:after="0"/>
        <w:ind w:left="720"/>
        <w:rPr>
          <w:b/>
          <w:color w:val="2F5496" w:themeColor="accent5" w:themeShade="BF"/>
          <w:sz w:val="28"/>
          <w:szCs w:val="28"/>
        </w:rPr>
      </w:pPr>
      <w:r>
        <w:rPr>
          <w:sz w:val="24"/>
          <w:szCs w:val="24"/>
        </w:rPr>
        <w:t xml:space="preserve"> </w:t>
      </w:r>
    </w:p>
    <w:p w:rsidR="001413C2" w:rsidRPr="00C45223" w:rsidRDefault="001413C2" w:rsidP="001413C2">
      <w:pPr>
        <w:keepNext/>
        <w:keepLines/>
        <w:spacing w:after="0"/>
        <w:ind w:left="720"/>
        <w:outlineLvl w:val="1"/>
        <w:rPr>
          <w:rFonts w:ascii="Calibri" w:eastAsiaTheme="majorEastAsia" w:hAnsi="Calibri" w:cstheme="majorBidi"/>
          <w:b/>
          <w:color w:val="2F5496" w:themeColor="accent5" w:themeShade="BF"/>
          <w:sz w:val="28"/>
          <w:szCs w:val="28"/>
        </w:rPr>
      </w:pPr>
      <w:bookmarkStart w:id="17" w:name="_Toc453164614"/>
      <w:bookmarkStart w:id="18" w:name="_Toc479176046"/>
      <w:r>
        <w:rPr>
          <w:rFonts w:ascii="Calibri" w:eastAsiaTheme="majorEastAsia" w:hAnsi="Calibri" w:cstheme="majorBidi"/>
          <w:b/>
          <w:color w:val="2F5496" w:themeColor="accent5" w:themeShade="BF"/>
          <w:sz w:val="28"/>
          <w:szCs w:val="28"/>
        </w:rPr>
        <w:t>5</w:t>
      </w:r>
      <w:r w:rsidRPr="00C45223">
        <w:rPr>
          <w:rFonts w:ascii="Calibri" w:eastAsiaTheme="majorEastAsia" w:hAnsi="Calibri" w:cstheme="majorBidi"/>
          <w:b/>
          <w:color w:val="2F5496" w:themeColor="accent5" w:themeShade="BF"/>
          <w:sz w:val="28"/>
          <w:szCs w:val="28"/>
        </w:rPr>
        <w:t>.</w:t>
      </w:r>
      <w:r>
        <w:rPr>
          <w:rStyle w:val="Heading2Char"/>
          <w:rFonts w:asciiTheme="minorHAnsi" w:hAnsiTheme="minorHAnsi"/>
          <w:b/>
          <w:color w:val="2F5496" w:themeColor="accent5" w:themeShade="BF"/>
          <w:sz w:val="28"/>
          <w:szCs w:val="28"/>
        </w:rPr>
        <w:t>5</w:t>
      </w:r>
      <w:r w:rsidRPr="00C45223">
        <w:rPr>
          <w:rStyle w:val="Heading2Char"/>
          <w:rFonts w:asciiTheme="minorHAnsi" w:hAnsiTheme="minorHAnsi"/>
          <w:b/>
          <w:color w:val="2F5496" w:themeColor="accent5" w:themeShade="BF"/>
          <w:sz w:val="28"/>
          <w:szCs w:val="28"/>
        </w:rPr>
        <w:tab/>
      </w:r>
      <w:bookmarkEnd w:id="17"/>
      <w:r>
        <w:rPr>
          <w:rStyle w:val="Heading2Char"/>
          <w:rFonts w:asciiTheme="minorHAnsi" w:hAnsiTheme="minorHAnsi"/>
          <w:b/>
          <w:color w:val="2F5496" w:themeColor="accent5" w:themeShade="BF"/>
          <w:sz w:val="28"/>
          <w:szCs w:val="28"/>
        </w:rPr>
        <w:t>Assessing Candidates’ Existing Competency Levels</w:t>
      </w:r>
      <w:bookmarkEnd w:id="18"/>
    </w:p>
    <w:p w:rsidR="001413C2" w:rsidRPr="00525E64" w:rsidRDefault="001413C2" w:rsidP="001413C2">
      <w:pPr>
        <w:spacing w:after="0"/>
        <w:ind w:left="720"/>
        <w:rPr>
          <w:sz w:val="24"/>
          <w:szCs w:val="24"/>
        </w:rPr>
      </w:pPr>
    </w:p>
    <w:p w:rsidR="001413C2" w:rsidRDefault="001413C2" w:rsidP="001413C2">
      <w:pPr>
        <w:spacing w:after="0"/>
        <w:ind w:left="907"/>
        <w:rPr>
          <w:sz w:val="24"/>
          <w:szCs w:val="24"/>
        </w:rPr>
      </w:pPr>
      <w:r>
        <w:rPr>
          <w:sz w:val="24"/>
          <w:szCs w:val="24"/>
        </w:rPr>
        <w:t xml:space="preserve">Each candidate for a Project Director or Lead Project Manager role should be assessed (or assess themselves) against each of the </w:t>
      </w:r>
      <w:r w:rsidRPr="00223DE5">
        <w:rPr>
          <w:i/>
          <w:sz w:val="24"/>
          <w:szCs w:val="24"/>
        </w:rPr>
        <w:t>seven key competencies summary documents</w:t>
      </w:r>
      <w:r>
        <w:rPr>
          <w:sz w:val="24"/>
          <w:szCs w:val="24"/>
        </w:rPr>
        <w:t xml:space="preserve"> (Appendices B1:B7) to establish their capability level against each one – ‘Expert’, ‘Experienced,’ ‘Previous Involvement’ and ‘Good Awareness.’</w:t>
      </w:r>
    </w:p>
    <w:p w:rsidR="001413C2" w:rsidRDefault="001413C2" w:rsidP="001413C2">
      <w:pPr>
        <w:spacing w:after="0"/>
        <w:ind w:left="907"/>
        <w:rPr>
          <w:sz w:val="24"/>
          <w:szCs w:val="24"/>
        </w:rPr>
      </w:pPr>
    </w:p>
    <w:p w:rsidR="001413C2" w:rsidRPr="00A627CB" w:rsidRDefault="001413C2" w:rsidP="001413C2">
      <w:pPr>
        <w:spacing w:after="0"/>
        <w:ind w:left="907"/>
        <w:rPr>
          <w:sz w:val="24"/>
          <w:szCs w:val="24"/>
        </w:rPr>
      </w:pPr>
      <w:r>
        <w:rPr>
          <w:sz w:val="24"/>
          <w:szCs w:val="24"/>
        </w:rPr>
        <w:t xml:space="preserve">The basis for a capability level is simply that of a degree of previous experience in each competency.  Such technical competency does </w:t>
      </w:r>
      <w:r w:rsidRPr="002454A4">
        <w:rPr>
          <w:b/>
          <w:sz w:val="24"/>
          <w:szCs w:val="24"/>
          <w:u w:val="single"/>
        </w:rPr>
        <w:t>not</w:t>
      </w:r>
      <w:r>
        <w:rPr>
          <w:sz w:val="24"/>
          <w:szCs w:val="24"/>
        </w:rPr>
        <w:t xml:space="preserve"> au</w:t>
      </w:r>
      <w:r w:rsidRPr="00A627CB">
        <w:rPr>
          <w:sz w:val="24"/>
          <w:szCs w:val="24"/>
        </w:rPr>
        <w:t xml:space="preserve">tomatically confirm the suitability of an individual for a particular role.  The </w:t>
      </w:r>
      <w:r>
        <w:rPr>
          <w:sz w:val="24"/>
          <w:szCs w:val="24"/>
        </w:rPr>
        <w:t>procuring authority</w:t>
      </w:r>
      <w:r w:rsidRPr="00A627CB">
        <w:rPr>
          <w:sz w:val="24"/>
          <w:szCs w:val="24"/>
        </w:rPr>
        <w:t xml:space="preserve"> must satisfy itself as to the relative success of previous performance, and, most importantly, that the </w:t>
      </w:r>
      <w:r>
        <w:rPr>
          <w:sz w:val="24"/>
          <w:szCs w:val="24"/>
        </w:rPr>
        <w:t>candi</w:t>
      </w:r>
      <w:r w:rsidRPr="00A627CB">
        <w:rPr>
          <w:sz w:val="24"/>
          <w:szCs w:val="24"/>
        </w:rPr>
        <w:t>date also exhibits the necessary softer skills for the role – for example, leadership, communication and team-building.</w:t>
      </w:r>
    </w:p>
    <w:p w:rsidR="00754F14" w:rsidRDefault="00754F14">
      <w:pPr>
        <w:rPr>
          <w:b/>
          <w:color w:val="2F5496" w:themeColor="accent5" w:themeShade="BF"/>
          <w:sz w:val="28"/>
          <w:szCs w:val="28"/>
        </w:rPr>
      </w:pPr>
      <w:r>
        <w:rPr>
          <w:b/>
          <w:color w:val="2F5496" w:themeColor="accent5" w:themeShade="BF"/>
          <w:sz w:val="28"/>
          <w:szCs w:val="28"/>
        </w:rPr>
        <w:br w:type="page"/>
      </w:r>
    </w:p>
    <w:p w:rsidR="00D917C8" w:rsidRDefault="00D917C8" w:rsidP="00D917C8">
      <w:pPr>
        <w:jc w:val="center"/>
        <w:rPr>
          <w:b/>
          <w:sz w:val="28"/>
          <w:szCs w:val="28"/>
          <w:u w:val="single"/>
        </w:rPr>
      </w:pPr>
      <w:r w:rsidRPr="00D50636">
        <w:rPr>
          <w:b/>
          <w:sz w:val="28"/>
          <w:szCs w:val="28"/>
          <w:u w:val="single"/>
        </w:rPr>
        <w:t>Baseline Skillset Matrix</w:t>
      </w:r>
    </w:p>
    <w:p w:rsidR="00D917C8" w:rsidRPr="00D50636" w:rsidRDefault="00144EAC" w:rsidP="00D917C8">
      <w:pPr>
        <w:jc w:val="center"/>
        <w:rPr>
          <w:b/>
          <w:sz w:val="28"/>
          <w:szCs w:val="28"/>
          <w:u w:val="single"/>
        </w:rPr>
      </w:pPr>
      <w:r w:rsidRPr="00C40D46">
        <w:rPr>
          <w:b/>
          <w:noProof/>
          <w:sz w:val="28"/>
          <w:szCs w:val="28"/>
          <w:lang w:eastAsia="en-GB"/>
        </w:rPr>
        <mc:AlternateContent>
          <mc:Choice Requires="wps">
            <w:drawing>
              <wp:anchor distT="45720" distB="45720" distL="114300" distR="114300" simplePos="0" relativeHeight="251612672" behindDoc="0" locked="0" layoutInCell="1" allowOverlap="1" wp14:anchorId="5A645F96" wp14:editId="59AD68C6">
                <wp:simplePos x="0" y="0"/>
                <wp:positionH relativeFrom="margin">
                  <wp:align>left</wp:align>
                </wp:positionH>
                <wp:positionV relativeFrom="paragraph">
                  <wp:posOffset>7393153</wp:posOffset>
                </wp:positionV>
                <wp:extent cx="6385560" cy="4572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457200"/>
                        </a:xfrm>
                        <a:prstGeom prst="rect">
                          <a:avLst/>
                        </a:prstGeom>
                        <a:solidFill>
                          <a:srgbClr val="FFFFFF"/>
                        </a:solidFill>
                        <a:ln w="9525">
                          <a:solidFill>
                            <a:srgbClr val="000000"/>
                          </a:solidFill>
                          <a:miter lim="800000"/>
                          <a:headEnd/>
                          <a:tailEnd/>
                        </a:ln>
                      </wps:spPr>
                      <wps:txbx>
                        <w:txbxContent>
                          <w:p w:rsidR="00811ACC" w:rsidRPr="00C40D46" w:rsidRDefault="00811ACC" w:rsidP="00D917C8">
                            <w:pPr>
                              <w:rPr>
                                <w:color w:val="2F5496" w:themeColor="accent5" w:themeShade="BF"/>
                                <w:sz w:val="20"/>
                                <w:szCs w:val="20"/>
                              </w:rPr>
                            </w:pPr>
                            <w:r w:rsidRPr="00C40D46">
                              <w:rPr>
                                <w:b/>
                                <w:bCs/>
                                <w:i/>
                                <w:iCs/>
                                <w:color w:val="2F5496" w:themeColor="accent5" w:themeShade="BF"/>
                                <w:sz w:val="20"/>
                                <w:szCs w:val="20"/>
                              </w:rPr>
                              <w:t>Please refer to the baseline skillset summ</w:t>
                            </w:r>
                            <w:r>
                              <w:rPr>
                                <w:b/>
                                <w:bCs/>
                                <w:i/>
                                <w:iCs/>
                                <w:color w:val="2F5496" w:themeColor="accent5" w:themeShade="BF"/>
                                <w:sz w:val="20"/>
                                <w:szCs w:val="20"/>
                              </w:rPr>
                              <w:t>ary documents in Appendix B for detailed experience</w:t>
                            </w:r>
                            <w:r w:rsidRPr="00C40D46">
                              <w:rPr>
                                <w:b/>
                                <w:bCs/>
                                <w:i/>
                                <w:iCs/>
                                <w:color w:val="2F5496" w:themeColor="accent5" w:themeShade="BF"/>
                                <w:sz w:val="20"/>
                                <w:szCs w:val="20"/>
                              </w:rPr>
                              <w:t xml:space="preserve"> level definitions relating to each key competency.</w:t>
                            </w:r>
                          </w:p>
                          <w:p w:rsidR="00811ACC" w:rsidRDefault="00811ACC" w:rsidP="00D917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45F96" id="Text Box 2" o:spid="_x0000_s1066" type="#_x0000_t202" style="position:absolute;left:0;text-align:left;margin-left:0;margin-top:582.15pt;width:502.8pt;height:36pt;z-index:251612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ogJQIAAE4EAAAOAAAAZHJzL2Uyb0RvYy54bWysVNtu2zAMfR+wfxD0vjjJkjQ14hRdugwD&#10;ugvQ7gNoWY6FSaInKbGzrx8lp2l2exnmB0ESqUPyHNKrm95odpDOK7QFn4zGnEkrsFJ2V/Avj9tX&#10;S858AFuBRisLfpSe36xfvlh1bS6n2KCupGMEYn3etQVvQmjzLPOikQb8CFtpyVijMxDo6HZZ5aAj&#10;dKOz6Xi8yDp0VetQSO/p9m4w8nXCr2spwqe69jIwXXDKLaTVpbWMa7ZeQb5z0DZKnNKAf8jCgLIU&#10;9Ax1BwHY3qnfoIwSDj3WYSTQZFjXSshUA1UzGf9SzUMDrUy1EDm+PdPk/x+s+Hj47JiqCj6dXHFm&#10;wZBIj7IP7A32bBr56Vqfk9tDS46hp2vSOdXq23sUXz2zuGnA7uStc9g1EirKbxJfZhdPBxwfQcru&#10;A1YUBvYBE1BfOxPJIzoYoZNOx7M2MRVBl4vXy/l8QSZBttn8isRPISB/et06H95JNCxuCu5I+4QO&#10;h3sfYjaQP7nEYB61qrZK63Rwu3KjHTsA9ck2fSf0n9y0ZV3Br+fT+UDAXyHG6fsThFGBGl4rU/Dl&#10;2QnySNtbW6V2DKD0sKeUtT3xGKkbSAx92Q+SzWKESHKJ1ZGYdTg0OA0kbRp03znrqLkL7r/twUnO&#10;9HtL6lxPZrM4DemQyOTMXVrKSwtYQVAFD5wN201IExSJs3hLKtYqEfycySlnatrE+2nA4lRcnpPX&#10;829g/QMAAP//AwBQSwMEFAAGAAgAAAAhAAmkYEHgAAAACwEAAA8AAABkcnMvZG93bnJldi54bWxM&#10;j81OwzAQhO9IvIO1SFwQtdsUU0KcCiGB4AYFwdWNt0mEf4LtpuHt2Z7gtrszmv2mWk/OshFj6oNX&#10;MJ8JYOibYHrfKnh/e7hcAUtZe6Nt8KjgBxOs69OTSpcmHPwrjpvcMgrxqdQKupyHkvPUdOh0moUB&#10;PWm7EJ3OtMaWm6gPFO4sXwghudO9pw+dHvC+w+Zrs3cKVsun8TM9Fy8fjdzZm3xxPT5+R6XOz6a7&#10;W2AZp/xnhiM+oUNNTNuw9yYxq4CKZLrO5bIAdtSFuJLAtjQtClkAryv+v0P9CwAA//8DAFBLAQIt&#10;ABQABgAIAAAAIQC2gziS/gAAAOEBAAATAAAAAAAAAAAAAAAAAAAAAABbQ29udGVudF9UeXBlc10u&#10;eG1sUEsBAi0AFAAGAAgAAAAhADj9If/WAAAAlAEAAAsAAAAAAAAAAAAAAAAALwEAAF9yZWxzLy5y&#10;ZWxzUEsBAi0AFAAGAAgAAAAhAGX2GiAlAgAATgQAAA4AAAAAAAAAAAAAAAAALgIAAGRycy9lMm9E&#10;b2MueG1sUEsBAi0AFAAGAAgAAAAhAAmkYEHgAAAACwEAAA8AAAAAAAAAAAAAAAAAfwQAAGRycy9k&#10;b3ducmV2LnhtbFBLBQYAAAAABAAEAPMAAACMBQAAAAA=&#10;">
                <v:textbox>
                  <w:txbxContent>
                    <w:p w:rsidR="00811ACC" w:rsidRPr="00C40D46" w:rsidRDefault="00811ACC" w:rsidP="00D917C8">
                      <w:pPr>
                        <w:rPr>
                          <w:color w:val="2F5496" w:themeColor="accent5" w:themeShade="BF"/>
                          <w:sz w:val="20"/>
                          <w:szCs w:val="20"/>
                        </w:rPr>
                      </w:pPr>
                      <w:r w:rsidRPr="00C40D46">
                        <w:rPr>
                          <w:b/>
                          <w:bCs/>
                          <w:i/>
                          <w:iCs/>
                          <w:color w:val="2F5496" w:themeColor="accent5" w:themeShade="BF"/>
                          <w:sz w:val="20"/>
                          <w:szCs w:val="20"/>
                        </w:rPr>
                        <w:t>Please refer to the baseline skillset summ</w:t>
                      </w:r>
                      <w:r>
                        <w:rPr>
                          <w:b/>
                          <w:bCs/>
                          <w:i/>
                          <w:iCs/>
                          <w:color w:val="2F5496" w:themeColor="accent5" w:themeShade="BF"/>
                          <w:sz w:val="20"/>
                          <w:szCs w:val="20"/>
                        </w:rPr>
                        <w:t>ary documents in Appendix B for detailed experience</w:t>
                      </w:r>
                      <w:r w:rsidRPr="00C40D46">
                        <w:rPr>
                          <w:b/>
                          <w:bCs/>
                          <w:i/>
                          <w:iCs/>
                          <w:color w:val="2F5496" w:themeColor="accent5" w:themeShade="BF"/>
                          <w:sz w:val="20"/>
                          <w:szCs w:val="20"/>
                        </w:rPr>
                        <w:t xml:space="preserve"> level definitions relating to each key competency.</w:t>
                      </w:r>
                    </w:p>
                    <w:p w:rsidR="00811ACC" w:rsidRDefault="00811ACC" w:rsidP="00D917C8"/>
                  </w:txbxContent>
                </v:textbox>
                <w10:wrap type="square" anchorx="margin"/>
              </v:shape>
            </w:pict>
          </mc:Fallback>
        </mc:AlternateContent>
      </w:r>
      <w:r w:rsidR="00D917C8" w:rsidRPr="00C40D46">
        <w:rPr>
          <w:b/>
          <w:noProof/>
          <w:sz w:val="28"/>
          <w:szCs w:val="28"/>
          <w:lang w:eastAsia="en-GB"/>
        </w:rPr>
        <mc:AlternateContent>
          <mc:Choice Requires="wps">
            <w:drawing>
              <wp:anchor distT="45720" distB="45720" distL="114300" distR="114300" simplePos="0" relativeHeight="251613696" behindDoc="0" locked="0" layoutInCell="1" allowOverlap="1" wp14:anchorId="4AC413D9" wp14:editId="2E6FC3D5">
                <wp:simplePos x="0" y="0"/>
                <wp:positionH relativeFrom="margin">
                  <wp:align>left</wp:align>
                </wp:positionH>
                <wp:positionV relativeFrom="paragraph">
                  <wp:posOffset>7968615</wp:posOffset>
                </wp:positionV>
                <wp:extent cx="6385560" cy="781050"/>
                <wp:effectExtent l="0" t="0" r="1524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781050"/>
                        </a:xfrm>
                        <a:prstGeom prst="rect">
                          <a:avLst/>
                        </a:prstGeom>
                        <a:solidFill>
                          <a:srgbClr val="FFFFFF"/>
                        </a:solidFill>
                        <a:ln w="9525">
                          <a:solidFill>
                            <a:srgbClr val="000000"/>
                          </a:solidFill>
                          <a:miter lim="800000"/>
                          <a:headEnd/>
                          <a:tailEnd/>
                        </a:ln>
                      </wps:spPr>
                      <wps:txbx>
                        <w:txbxContent>
                          <w:p w:rsidR="00811ACC" w:rsidRPr="00C40D46" w:rsidRDefault="00811ACC" w:rsidP="00D917C8">
                            <w:pPr>
                              <w:rPr>
                                <w:color w:val="2F5496" w:themeColor="accent5" w:themeShade="BF"/>
                                <w:sz w:val="20"/>
                                <w:szCs w:val="20"/>
                              </w:rPr>
                            </w:pPr>
                            <w:r w:rsidRPr="00C40D46">
                              <w:rPr>
                                <w:b/>
                                <w:bCs/>
                                <w:i/>
                                <w:iCs/>
                                <w:color w:val="2F5496" w:themeColor="accent5" w:themeShade="BF"/>
                                <w:sz w:val="20"/>
                                <w:szCs w:val="20"/>
                              </w:rPr>
                              <w:t>*Guideline minimum resource commitment is the amount of time typically needed in each role, varying with the level of project complexity.  For example, a Project Director might typically</w:t>
                            </w:r>
                            <w:r>
                              <w:rPr>
                                <w:b/>
                                <w:bCs/>
                                <w:i/>
                                <w:iCs/>
                                <w:color w:val="2F5496" w:themeColor="accent5" w:themeShade="BF"/>
                                <w:sz w:val="20"/>
                                <w:szCs w:val="20"/>
                              </w:rPr>
                              <w:t xml:space="preserve"> need to</w:t>
                            </w:r>
                            <w:r w:rsidRPr="00C40D46">
                              <w:rPr>
                                <w:b/>
                                <w:bCs/>
                                <w:i/>
                                <w:iCs/>
                                <w:color w:val="2F5496" w:themeColor="accent5" w:themeShade="BF"/>
                                <w:sz w:val="20"/>
                                <w:szCs w:val="20"/>
                              </w:rPr>
                              <w:t xml:space="preserve"> spend between 10 and 20% of his or her time on a level two project, whereas a Lead Project Manager might </w:t>
                            </w:r>
                            <w:r>
                              <w:rPr>
                                <w:b/>
                                <w:bCs/>
                                <w:i/>
                                <w:iCs/>
                                <w:color w:val="2F5496" w:themeColor="accent5" w:themeShade="BF"/>
                                <w:sz w:val="20"/>
                                <w:szCs w:val="20"/>
                              </w:rPr>
                              <w:t xml:space="preserve">need to </w:t>
                            </w:r>
                            <w:r w:rsidRPr="00C40D46">
                              <w:rPr>
                                <w:b/>
                                <w:bCs/>
                                <w:i/>
                                <w:iCs/>
                                <w:color w:val="2F5496" w:themeColor="accent5" w:themeShade="BF"/>
                                <w:sz w:val="20"/>
                                <w:szCs w:val="20"/>
                              </w:rPr>
                              <w:t>spend between 40 and 70% of his or her time on the same project.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413D9" id="_x0000_s1067" type="#_x0000_t202" style="position:absolute;left:0;text-align:left;margin-left:0;margin-top:627.45pt;width:502.8pt;height:61.5pt;z-index:251613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QMJwIAAEwEAAAOAAAAZHJzL2Uyb0RvYy54bWysVNtu2zAMfR+wfxD0vtjJ4jQ14hRdugwD&#10;ugvQ7gNkWY6FSaImKbGzry8lp1nQbS/D/CCIInVEnkN6dTNoRQ7CeQmmotNJTokwHBppdhX99rh9&#10;s6TEB2YapsCIih6Fpzfr169WvS3FDDpQjXAEQYwve1vRLgRbZpnnndDMT8AKg84WnGYBTbfLGsd6&#10;RNcqm+X5IuvBNdYBF97j6d3opOuE37aChy9t60UgqqKYW0irS2sd12y9YuXOMdtJfkqD/UMWmkmD&#10;j56h7lhgZO/kb1Bacgce2jDhoDNoW8lFqgGrmeYvqnnomBWpFiTH2zNN/v/B8s+Hr47IpqJXlBim&#10;UaJHMQTyDgYyi+z01pcY9GAxLAx4jCqnSr29B/7dEwObjpmduHUO+k6wBrObxpvZxdURx0eQuv8E&#10;DT7D9gES0NA6HalDMgiio0rHszIxFY6Hi7fLoligi6PvajnNiyRdxsrn29b58EGAJnFTUYfKJ3R2&#10;uPchZsPK55D4mAclm61UKhluV2+UIweGXbJNXyrgRZgypK/odTErRgL+CpGn708QWgZsdyV1RZfn&#10;IFZG2t6bJjVjYFKNe0xZmROPkbqRxDDUQxIM0zjpU0NzRGYdjO2N44ibDtxPSnps7Yr6H3vmBCXq&#10;o0F1rqfzeZyFZMyLqxka7tJTX3qY4QhV0UDJuN2END+ROAO3qGIrE8FR7jGTU87Yson303jFmbi0&#10;U9Svn8D6CQAA//8DAFBLAwQUAAYACAAAACEASJh4A+EAAAALAQAADwAAAGRycy9kb3ducmV2Lnht&#10;bEyPS0/DMBCE70j8B2uRuCBq00fShDgVQgLBDQqCqxtvkwg/gu2m4d+zPcFtd2c0+021maxhI4bY&#10;eyfhZiaAoWu87l0r4f3t4XoNLCbltDLeoYQfjLCpz88qVWp/dK84blPLKMTFUknoUhpKzmPToVVx&#10;5gd0pO19sCrRGlqugzpSuDV8LkTGreodfejUgPcdNl/bg5WwXj6Nn/F58fLRZHtTpKt8fPwOUl5e&#10;THe3wBJO6c8MJ3xCh5qYdv7gdGRGAhVJdJ2vlgWwky7EKgO2o2mR5wXwuuL/O9S/AAAA//8DAFBL&#10;AQItABQABgAIAAAAIQC2gziS/gAAAOEBAAATAAAAAAAAAAAAAAAAAAAAAABbQ29udGVudF9UeXBl&#10;c10ueG1sUEsBAi0AFAAGAAgAAAAhADj9If/WAAAAlAEAAAsAAAAAAAAAAAAAAAAALwEAAF9yZWxz&#10;Ly5yZWxzUEsBAi0AFAAGAAgAAAAhAKRgtAwnAgAATAQAAA4AAAAAAAAAAAAAAAAALgIAAGRycy9l&#10;Mm9Eb2MueG1sUEsBAi0AFAAGAAgAAAAhAEiYeAPhAAAACwEAAA8AAAAAAAAAAAAAAAAAgQQAAGRy&#10;cy9kb3ducmV2LnhtbFBLBQYAAAAABAAEAPMAAACPBQAAAAA=&#10;">
                <v:textbox>
                  <w:txbxContent>
                    <w:p w:rsidR="00811ACC" w:rsidRPr="00C40D46" w:rsidRDefault="00811ACC" w:rsidP="00D917C8">
                      <w:pPr>
                        <w:rPr>
                          <w:color w:val="2F5496" w:themeColor="accent5" w:themeShade="BF"/>
                          <w:sz w:val="20"/>
                          <w:szCs w:val="20"/>
                        </w:rPr>
                      </w:pPr>
                      <w:r w:rsidRPr="00C40D46">
                        <w:rPr>
                          <w:b/>
                          <w:bCs/>
                          <w:i/>
                          <w:iCs/>
                          <w:color w:val="2F5496" w:themeColor="accent5" w:themeShade="BF"/>
                          <w:sz w:val="20"/>
                          <w:szCs w:val="20"/>
                        </w:rPr>
                        <w:t>*Guideline minimum resource commitment is the amount of time typically needed in each role, varying with the level of project complexity.  For example, a Project Director might typically</w:t>
                      </w:r>
                      <w:r>
                        <w:rPr>
                          <w:b/>
                          <w:bCs/>
                          <w:i/>
                          <w:iCs/>
                          <w:color w:val="2F5496" w:themeColor="accent5" w:themeShade="BF"/>
                          <w:sz w:val="20"/>
                          <w:szCs w:val="20"/>
                        </w:rPr>
                        <w:t xml:space="preserve"> need to</w:t>
                      </w:r>
                      <w:r w:rsidRPr="00C40D46">
                        <w:rPr>
                          <w:b/>
                          <w:bCs/>
                          <w:i/>
                          <w:iCs/>
                          <w:color w:val="2F5496" w:themeColor="accent5" w:themeShade="BF"/>
                          <w:sz w:val="20"/>
                          <w:szCs w:val="20"/>
                        </w:rPr>
                        <w:t xml:space="preserve"> spend between 10 and 20% of his or her time on a level two project, whereas a Lead Project Manager might </w:t>
                      </w:r>
                      <w:r>
                        <w:rPr>
                          <w:b/>
                          <w:bCs/>
                          <w:i/>
                          <w:iCs/>
                          <w:color w:val="2F5496" w:themeColor="accent5" w:themeShade="BF"/>
                          <w:sz w:val="20"/>
                          <w:szCs w:val="20"/>
                        </w:rPr>
                        <w:t xml:space="preserve">need to </w:t>
                      </w:r>
                      <w:r w:rsidRPr="00C40D46">
                        <w:rPr>
                          <w:b/>
                          <w:bCs/>
                          <w:i/>
                          <w:iCs/>
                          <w:color w:val="2F5496" w:themeColor="accent5" w:themeShade="BF"/>
                          <w:sz w:val="20"/>
                          <w:szCs w:val="20"/>
                        </w:rPr>
                        <w:t>spend between 40 and 70% of his or her time on the same project.  </w:t>
                      </w:r>
                    </w:p>
                  </w:txbxContent>
                </v:textbox>
                <w10:wrap type="square" anchorx="margin"/>
              </v:shape>
            </w:pict>
          </mc:Fallback>
        </mc:AlternateContent>
      </w:r>
      <w:r w:rsidR="00D917C8">
        <w:rPr>
          <w:b/>
          <w:noProof/>
          <w:sz w:val="28"/>
          <w:szCs w:val="28"/>
          <w:u w:val="single"/>
          <w:lang w:eastAsia="en-GB"/>
        </w:rPr>
        <mc:AlternateContent>
          <mc:Choice Requires="wps">
            <w:drawing>
              <wp:anchor distT="0" distB="0" distL="114300" distR="114300" simplePos="0" relativeHeight="251611648" behindDoc="0" locked="0" layoutInCell="1" allowOverlap="1" wp14:anchorId="299226F7" wp14:editId="6028BE39">
                <wp:simplePos x="0" y="0"/>
                <wp:positionH relativeFrom="column">
                  <wp:posOffset>1505509</wp:posOffset>
                </wp:positionH>
                <wp:positionV relativeFrom="paragraph">
                  <wp:posOffset>56286</wp:posOffset>
                </wp:positionV>
                <wp:extent cx="4879238" cy="285750"/>
                <wp:effectExtent l="0" t="0" r="17145" b="19050"/>
                <wp:wrapNone/>
                <wp:docPr id="2" name="Round Single Corner Rectangle 2"/>
                <wp:cNvGraphicFramePr/>
                <a:graphic xmlns:a="http://schemas.openxmlformats.org/drawingml/2006/main">
                  <a:graphicData uri="http://schemas.microsoft.com/office/word/2010/wordprocessingShape">
                    <wps:wsp>
                      <wps:cNvSpPr/>
                      <wps:spPr>
                        <a:xfrm>
                          <a:off x="0" y="0"/>
                          <a:ext cx="4879238" cy="285750"/>
                        </a:xfrm>
                        <a:prstGeom prst="round1Rect">
                          <a:avLst/>
                        </a:prstGeom>
                        <a:solidFill>
                          <a:srgbClr val="FFFF00"/>
                        </a:solidFill>
                        <a:ln w="12700" cap="flat" cmpd="sng" algn="ctr">
                          <a:solidFill>
                            <a:srgbClr val="5B9BD5">
                              <a:shade val="50000"/>
                            </a:srgbClr>
                          </a:solidFill>
                          <a:prstDash val="solid"/>
                          <a:miter lim="800000"/>
                        </a:ln>
                        <a:effectLst/>
                      </wps:spPr>
                      <wps:txbx>
                        <w:txbxContent>
                          <w:p w:rsidR="00811ACC" w:rsidRPr="0034418B" w:rsidRDefault="00811ACC" w:rsidP="00D917C8">
                            <w:pPr>
                              <w:rPr>
                                <w:b/>
                                <w:color w:val="2F5496" w:themeColor="accent5" w:themeShade="BF"/>
                                <w:sz w:val="24"/>
                                <w:szCs w:val="24"/>
                              </w:rPr>
                            </w:pPr>
                            <w:r w:rsidRPr="0034418B">
                              <w:rPr>
                                <w:b/>
                                <w:color w:val="2F5496" w:themeColor="accent5" w:themeShade="BF"/>
                                <w:sz w:val="24"/>
                                <w:szCs w:val="24"/>
                              </w:rPr>
                              <w:t>Senior Responsible Officer/Project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226F7" id="Round Single Corner Rectangle 2" o:spid="_x0000_s1068" style="position:absolute;left:0;text-align:left;margin-left:118.55pt;margin-top:4.45pt;width:384.2pt;height:2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9238,28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thmgIAAD8FAAAOAAAAZHJzL2Uyb0RvYy54bWysVN1v2jAQf5+0/8Hy+xrIoFDUUFEQ06Sq&#10;RaVTnw/HIZb8NduQdH/9zk5oabenaXlw7nzfv7vz9U2rJDly54XRBR1eDCjhmplS6H1Bfzytv0wp&#10;8QF0CdJoXtAX7unN/POn68bOeG5qI0vuCDrRftbYgtYh2FmWeVZzBf7CWK5RWBmnICDr9lnpoEHv&#10;Smb5YHCZNcaV1hnGvcfbVSek8+S/qjgLD1XleSCyoJhbSKdL5y6e2fwaZnsHthasTwP+IQsFQmPQ&#10;V1crCEAOTvzhSgnmjDdVuGBGZaaqBOOpBqxmOPhQzbYGy1MtCI63rzD5/+eW3R83joiyoDklGhS2&#10;6NEcdEm2iKbkZGmcxgY9IpCQLvIIWWP9DC23duN6ziMZ628rp+IfKyNtgvnlFWbeBsLwcjSdXOVf&#10;cTAYyvLpeDJOfcjerK3z4Rs3ikSioC5mNIw5JIzheOcDxkWDk2IM6Y0U5VpImRi33y2lI0fAxq/x&#10;G5xivFOTmjQ4tvkExYQBDmAlISCpLELi9Z4SkHucbBZciv3O2p8HGd9e3a7GnVINJe9Cjwf4Rcgw&#10;2V69o8+TjVWswNedSQrRDaYSAcGXQhV0Gh2dPEkda+RpvnssYku6JkQqtLu26+rlqV87U75gq53p&#10;dsBbthYY9w582IDDoUcEcJHDAx6VNAiL6SlKauN+/e0+6uMsopSSBpcIIft5AMcpkd81TunVcDSK&#10;W5eY0XiSI+POJbtziT6opcF2DfHJsCyRUT/IE1k5o55x3xcxKopAM4zdNadnlqFbbnwxGF8skhpu&#10;moVwp7eWRecRuoj4U/sMzvYjFnA4781p4WD2YcY63WipzeIQTCXSAEaoO1yxqZHBLU3t7V+U+Ayc&#10;80nr7d2b/wYAAP//AwBQSwMEFAAGAAgAAAAhACvUJRDeAAAACQEAAA8AAABkcnMvZG93bnJldi54&#10;bWxMj81OwzAQhO9IvIO1SNyonVaBNmRTIRCcOLQuElcn3iYR/gmx04a3xz3BcTSjmW/K7WwNO9EY&#10;eu8QsoUARq7xunctwsfh9W4NLETltDLeEcIPBdhW11elKrQ/uz2dZGxZKnGhUAhdjEPBeWg6sios&#10;/EAueUc/WhWTHFuuR3VO5dbwpRD33KrepYVODfTcUfMlJ4tQy7fvz4NRcheOU4xyZ17e2wzx9mZ+&#10;egQWaY5/YbjgJ3SoElPtJ6cDMwjL1UOWogjrDbCLL0SeA6sR8tUGeFXy/w+qXwAAAP//AwBQSwEC&#10;LQAUAAYACAAAACEAtoM4kv4AAADhAQAAEwAAAAAAAAAAAAAAAAAAAAAAW0NvbnRlbnRfVHlwZXNd&#10;LnhtbFBLAQItABQABgAIAAAAIQA4/SH/1gAAAJQBAAALAAAAAAAAAAAAAAAAAC8BAABfcmVscy8u&#10;cmVsc1BLAQItABQABgAIAAAAIQChXrthmgIAAD8FAAAOAAAAAAAAAAAAAAAAAC4CAABkcnMvZTJv&#10;RG9jLnhtbFBLAQItABQABgAIAAAAIQAr1CUQ3gAAAAkBAAAPAAAAAAAAAAAAAAAAAPQEAABkcnMv&#10;ZG93bnJldi54bWxQSwUGAAAAAAQABADzAAAA/wUAAAAA&#10;" adj="-11796480,,5400" path="m,l4831612,v26303,,47626,21323,47626,47626l4879238,285750,,285750,,xe" fillcolor="yellow" strokecolor="#41719c" strokeweight="1pt">
                <v:stroke joinstyle="miter"/>
                <v:formulas/>
                <v:path arrowok="t" o:connecttype="custom" o:connectlocs="0,0;4831612,0;4879238,47626;4879238,285750;0,285750;0,0" o:connectangles="0,0,0,0,0,0" textboxrect="0,0,4879238,285750"/>
                <v:textbox>
                  <w:txbxContent>
                    <w:p w:rsidR="00811ACC" w:rsidRPr="0034418B" w:rsidRDefault="00811ACC" w:rsidP="00D917C8">
                      <w:pPr>
                        <w:rPr>
                          <w:b/>
                          <w:color w:val="2F5496" w:themeColor="accent5" w:themeShade="BF"/>
                          <w:sz w:val="24"/>
                          <w:szCs w:val="24"/>
                        </w:rPr>
                      </w:pPr>
                      <w:r w:rsidRPr="0034418B">
                        <w:rPr>
                          <w:b/>
                          <w:color w:val="2F5496" w:themeColor="accent5" w:themeShade="BF"/>
                          <w:sz w:val="24"/>
                          <w:szCs w:val="24"/>
                        </w:rPr>
                        <w:t>Senior Responsible Officer/Project Director</w:t>
                      </w:r>
                    </w:p>
                  </w:txbxContent>
                </v:textbox>
              </v:shape>
            </w:pict>
          </mc:Fallback>
        </mc:AlternateContent>
      </w:r>
    </w:p>
    <w:tbl>
      <w:tblPr>
        <w:tblW w:w="10075" w:type="dxa"/>
        <w:tblInd w:w="-15" w:type="dxa"/>
        <w:tblLook w:val="04A0" w:firstRow="1" w:lastRow="0" w:firstColumn="1" w:lastColumn="0" w:noHBand="0" w:noVBand="1"/>
      </w:tblPr>
      <w:tblGrid>
        <w:gridCol w:w="2401"/>
        <w:gridCol w:w="1862"/>
        <w:gridCol w:w="1984"/>
        <w:gridCol w:w="1985"/>
        <w:gridCol w:w="1843"/>
      </w:tblGrid>
      <w:tr w:rsidR="00D917C8" w:rsidRPr="00D50636" w:rsidTr="00D917C8">
        <w:trPr>
          <w:trHeight w:val="375"/>
        </w:trPr>
        <w:tc>
          <w:tcPr>
            <w:tcW w:w="2401" w:type="dxa"/>
            <w:tcBorders>
              <w:top w:val="single" w:sz="4" w:space="0" w:color="auto"/>
              <w:left w:val="single" w:sz="4" w:space="0" w:color="auto"/>
              <w:bottom w:val="single" w:sz="4" w:space="0" w:color="auto"/>
              <w:right w:val="nil"/>
            </w:tcBorders>
            <w:shd w:val="clear" w:color="000000" w:fill="2F75B5"/>
            <w:vAlign w:val="center"/>
            <w:hideMark/>
          </w:tcPr>
          <w:p w:rsidR="00D917C8" w:rsidRPr="00D50636" w:rsidRDefault="00D917C8" w:rsidP="00600F99">
            <w:pPr>
              <w:spacing w:after="0" w:line="240" w:lineRule="auto"/>
              <w:rPr>
                <w:rFonts w:ascii="Calibri" w:eastAsia="Times New Roman" w:hAnsi="Calibri" w:cs="Times New Roman"/>
                <w:b/>
                <w:bCs/>
                <w:color w:val="FFFFFF"/>
                <w:sz w:val="24"/>
                <w:szCs w:val="24"/>
                <w:lang w:eastAsia="en-GB"/>
              </w:rPr>
            </w:pPr>
            <w:r w:rsidRPr="00D50636">
              <w:rPr>
                <w:rFonts w:ascii="Calibri" w:eastAsia="Times New Roman" w:hAnsi="Calibri" w:cs="Times New Roman"/>
                <w:b/>
                <w:bCs/>
                <w:color w:val="FFFFFF"/>
                <w:sz w:val="24"/>
                <w:szCs w:val="24"/>
                <w:lang w:eastAsia="en-GB"/>
              </w:rPr>
              <w:t>Complexity Level</w:t>
            </w:r>
          </w:p>
        </w:tc>
        <w:tc>
          <w:tcPr>
            <w:tcW w:w="1862" w:type="dxa"/>
            <w:tcBorders>
              <w:top w:val="nil"/>
              <w:left w:val="single" w:sz="4" w:space="0" w:color="auto"/>
              <w:bottom w:val="single" w:sz="4" w:space="0" w:color="auto"/>
              <w:right w:val="single" w:sz="4" w:space="0" w:color="auto"/>
            </w:tcBorders>
            <w:shd w:val="clear" w:color="000000" w:fill="2F75B5"/>
            <w:vAlign w:val="center"/>
            <w:hideMark/>
          </w:tcPr>
          <w:p w:rsidR="00D917C8" w:rsidRPr="00D50636" w:rsidRDefault="00D917C8" w:rsidP="00600F99">
            <w:pPr>
              <w:spacing w:after="0" w:line="240" w:lineRule="auto"/>
              <w:rPr>
                <w:rFonts w:ascii="Calibri" w:eastAsia="Times New Roman" w:hAnsi="Calibri" w:cs="Times New Roman"/>
                <w:b/>
                <w:bCs/>
                <w:color w:val="FFFFFF"/>
                <w:sz w:val="24"/>
                <w:szCs w:val="24"/>
                <w:lang w:eastAsia="en-GB"/>
              </w:rPr>
            </w:pPr>
            <w:r w:rsidRPr="00D50636">
              <w:rPr>
                <w:rFonts w:ascii="Calibri" w:eastAsia="Times New Roman" w:hAnsi="Calibri" w:cs="Times New Roman"/>
                <w:b/>
                <w:bCs/>
                <w:color w:val="FFFFFF"/>
                <w:sz w:val="24"/>
                <w:szCs w:val="24"/>
                <w:lang w:eastAsia="en-GB"/>
              </w:rPr>
              <w:t>Level 1</w:t>
            </w:r>
          </w:p>
        </w:tc>
        <w:tc>
          <w:tcPr>
            <w:tcW w:w="1984" w:type="dxa"/>
            <w:tcBorders>
              <w:top w:val="nil"/>
              <w:left w:val="nil"/>
              <w:bottom w:val="single" w:sz="4" w:space="0" w:color="auto"/>
              <w:right w:val="single" w:sz="4" w:space="0" w:color="auto"/>
            </w:tcBorders>
            <w:shd w:val="clear" w:color="000000" w:fill="2F75B5"/>
            <w:vAlign w:val="center"/>
            <w:hideMark/>
          </w:tcPr>
          <w:p w:rsidR="00D917C8" w:rsidRPr="00D50636" w:rsidRDefault="00D917C8" w:rsidP="00600F99">
            <w:pPr>
              <w:spacing w:after="0" w:line="240" w:lineRule="auto"/>
              <w:rPr>
                <w:rFonts w:ascii="Calibri" w:eastAsia="Times New Roman" w:hAnsi="Calibri" w:cs="Times New Roman"/>
                <w:b/>
                <w:bCs/>
                <w:color w:val="FFFFFF"/>
                <w:sz w:val="24"/>
                <w:szCs w:val="24"/>
                <w:lang w:eastAsia="en-GB"/>
              </w:rPr>
            </w:pPr>
            <w:r w:rsidRPr="00D50636">
              <w:rPr>
                <w:rFonts w:ascii="Calibri" w:eastAsia="Times New Roman" w:hAnsi="Calibri" w:cs="Times New Roman"/>
                <w:b/>
                <w:bCs/>
                <w:color w:val="FFFFFF"/>
                <w:sz w:val="24"/>
                <w:szCs w:val="24"/>
                <w:lang w:eastAsia="en-GB"/>
              </w:rPr>
              <w:t>Level 2</w:t>
            </w:r>
          </w:p>
        </w:tc>
        <w:tc>
          <w:tcPr>
            <w:tcW w:w="1985" w:type="dxa"/>
            <w:tcBorders>
              <w:top w:val="nil"/>
              <w:left w:val="nil"/>
              <w:bottom w:val="single" w:sz="4" w:space="0" w:color="auto"/>
              <w:right w:val="single" w:sz="4" w:space="0" w:color="auto"/>
            </w:tcBorders>
            <w:shd w:val="clear" w:color="000000" w:fill="2F75B5"/>
            <w:vAlign w:val="center"/>
            <w:hideMark/>
          </w:tcPr>
          <w:p w:rsidR="00D917C8" w:rsidRPr="00D50636" w:rsidRDefault="00D917C8" w:rsidP="00600F99">
            <w:pPr>
              <w:spacing w:after="0" w:line="240" w:lineRule="auto"/>
              <w:rPr>
                <w:rFonts w:ascii="Calibri" w:eastAsia="Times New Roman" w:hAnsi="Calibri" w:cs="Times New Roman"/>
                <w:b/>
                <w:bCs/>
                <w:color w:val="FFFFFF"/>
                <w:sz w:val="24"/>
                <w:szCs w:val="24"/>
                <w:lang w:eastAsia="en-GB"/>
              </w:rPr>
            </w:pPr>
            <w:r w:rsidRPr="00D50636">
              <w:rPr>
                <w:rFonts w:ascii="Calibri" w:eastAsia="Times New Roman" w:hAnsi="Calibri" w:cs="Times New Roman"/>
                <w:b/>
                <w:bCs/>
                <w:color w:val="FFFFFF"/>
                <w:sz w:val="24"/>
                <w:szCs w:val="24"/>
                <w:lang w:eastAsia="en-GB"/>
              </w:rPr>
              <w:t>Level 3</w:t>
            </w:r>
          </w:p>
        </w:tc>
        <w:tc>
          <w:tcPr>
            <w:tcW w:w="1843" w:type="dxa"/>
            <w:tcBorders>
              <w:top w:val="nil"/>
              <w:left w:val="nil"/>
              <w:bottom w:val="single" w:sz="4" w:space="0" w:color="auto"/>
              <w:right w:val="single" w:sz="4" w:space="0" w:color="auto"/>
            </w:tcBorders>
            <w:shd w:val="clear" w:color="000000" w:fill="2F75B5"/>
            <w:vAlign w:val="center"/>
            <w:hideMark/>
          </w:tcPr>
          <w:p w:rsidR="00D917C8" w:rsidRPr="00D50636" w:rsidRDefault="00D917C8" w:rsidP="00600F99">
            <w:pPr>
              <w:spacing w:after="0" w:line="240" w:lineRule="auto"/>
              <w:rPr>
                <w:rFonts w:ascii="Calibri" w:eastAsia="Times New Roman" w:hAnsi="Calibri" w:cs="Times New Roman"/>
                <w:b/>
                <w:bCs/>
                <w:color w:val="FFFFFF"/>
                <w:sz w:val="24"/>
                <w:szCs w:val="24"/>
                <w:lang w:eastAsia="en-GB"/>
              </w:rPr>
            </w:pPr>
            <w:r w:rsidRPr="00D50636">
              <w:rPr>
                <w:rFonts w:ascii="Calibri" w:eastAsia="Times New Roman" w:hAnsi="Calibri" w:cs="Times New Roman"/>
                <w:b/>
                <w:bCs/>
                <w:color w:val="FFFFFF"/>
                <w:sz w:val="24"/>
                <w:szCs w:val="24"/>
                <w:lang w:eastAsia="en-GB"/>
              </w:rPr>
              <w:t>Level 4</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Development Management</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Good Awareness</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Governance</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Expert</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Expert</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Commercial Acumen</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Expert</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Project Management</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Stakeholder Management</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Good Awareness</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Procurement Management</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Good Awareness</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Contract Management</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Good Awareness</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r>
      <w:tr w:rsidR="00D917C8" w:rsidRPr="00D50636" w:rsidTr="00D917C8">
        <w:trPr>
          <w:trHeight w:val="567"/>
        </w:trPr>
        <w:tc>
          <w:tcPr>
            <w:tcW w:w="2401" w:type="dxa"/>
            <w:tcBorders>
              <w:top w:val="nil"/>
              <w:left w:val="single" w:sz="4" w:space="0" w:color="auto"/>
              <w:bottom w:val="single" w:sz="4" w:space="0" w:color="auto"/>
              <w:right w:val="single" w:sz="4" w:space="0" w:color="auto"/>
            </w:tcBorders>
            <w:shd w:val="clear" w:color="000000" w:fill="EDEDED"/>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Guideline minimum resource commitment*</w:t>
            </w:r>
          </w:p>
        </w:tc>
        <w:tc>
          <w:tcPr>
            <w:tcW w:w="1862" w:type="dxa"/>
            <w:tcBorders>
              <w:top w:val="nil"/>
              <w:left w:val="nil"/>
              <w:bottom w:val="single" w:sz="4" w:space="0" w:color="auto"/>
              <w:right w:val="single" w:sz="4" w:space="0" w:color="auto"/>
            </w:tcBorders>
            <w:shd w:val="clear" w:color="000000" w:fill="EDEDED"/>
            <w:noWrap/>
            <w:vAlign w:val="center"/>
            <w:hideMark/>
          </w:tcPr>
          <w:p w:rsidR="00D917C8" w:rsidRPr="00D50636" w:rsidRDefault="00D917C8" w:rsidP="00600F99">
            <w:pPr>
              <w:spacing w:after="0" w:line="240" w:lineRule="auto"/>
              <w:jc w:val="center"/>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5-15%</w:t>
            </w:r>
          </w:p>
        </w:tc>
        <w:tc>
          <w:tcPr>
            <w:tcW w:w="1984" w:type="dxa"/>
            <w:tcBorders>
              <w:top w:val="nil"/>
              <w:left w:val="nil"/>
              <w:bottom w:val="single" w:sz="4" w:space="0" w:color="auto"/>
              <w:right w:val="single" w:sz="4" w:space="0" w:color="auto"/>
            </w:tcBorders>
            <w:shd w:val="clear" w:color="000000" w:fill="EDEDED"/>
            <w:noWrap/>
            <w:vAlign w:val="center"/>
            <w:hideMark/>
          </w:tcPr>
          <w:p w:rsidR="00D917C8" w:rsidRPr="00D50636" w:rsidRDefault="00D917C8" w:rsidP="00600F99">
            <w:pPr>
              <w:spacing w:after="0" w:line="240" w:lineRule="auto"/>
              <w:jc w:val="center"/>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10-20%</w:t>
            </w:r>
          </w:p>
        </w:tc>
        <w:tc>
          <w:tcPr>
            <w:tcW w:w="1985" w:type="dxa"/>
            <w:tcBorders>
              <w:top w:val="nil"/>
              <w:left w:val="nil"/>
              <w:bottom w:val="single" w:sz="4" w:space="0" w:color="auto"/>
              <w:right w:val="single" w:sz="4" w:space="0" w:color="auto"/>
            </w:tcBorders>
            <w:shd w:val="clear" w:color="000000" w:fill="EDEDED"/>
            <w:noWrap/>
            <w:vAlign w:val="center"/>
            <w:hideMark/>
          </w:tcPr>
          <w:p w:rsidR="00D917C8" w:rsidRPr="00D50636" w:rsidRDefault="00D917C8" w:rsidP="00600F99">
            <w:pPr>
              <w:spacing w:after="0" w:line="240" w:lineRule="auto"/>
              <w:jc w:val="center"/>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15-30%</w:t>
            </w:r>
          </w:p>
        </w:tc>
        <w:tc>
          <w:tcPr>
            <w:tcW w:w="1843" w:type="dxa"/>
            <w:tcBorders>
              <w:top w:val="nil"/>
              <w:left w:val="nil"/>
              <w:bottom w:val="single" w:sz="4" w:space="0" w:color="auto"/>
              <w:right w:val="single" w:sz="4" w:space="0" w:color="auto"/>
            </w:tcBorders>
            <w:shd w:val="clear" w:color="000000" w:fill="EDEDED"/>
            <w:noWrap/>
            <w:vAlign w:val="center"/>
            <w:hideMark/>
          </w:tcPr>
          <w:p w:rsidR="00D917C8" w:rsidRPr="00D50636" w:rsidRDefault="00D917C8" w:rsidP="00600F99">
            <w:pPr>
              <w:spacing w:after="0" w:line="240" w:lineRule="auto"/>
              <w:jc w:val="center"/>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25-75%</w:t>
            </w:r>
          </w:p>
        </w:tc>
      </w:tr>
      <w:tr w:rsidR="00D917C8" w:rsidRPr="00D50636" w:rsidTr="00D917C8">
        <w:trPr>
          <w:trHeight w:val="210"/>
        </w:trPr>
        <w:tc>
          <w:tcPr>
            <w:tcW w:w="2401" w:type="dxa"/>
            <w:tcBorders>
              <w:top w:val="nil"/>
              <w:left w:val="nil"/>
              <w:bottom w:val="nil"/>
              <w:right w:val="nil"/>
            </w:tcBorders>
            <w:shd w:val="clear" w:color="auto" w:fill="auto"/>
            <w:noWrap/>
            <w:vAlign w:val="bottom"/>
            <w:hideMark/>
          </w:tcPr>
          <w:p w:rsidR="00D917C8" w:rsidRPr="00D50636" w:rsidRDefault="00D917C8" w:rsidP="00600F99">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noProof/>
                <w:color w:val="000000"/>
                <w:sz w:val="20"/>
                <w:szCs w:val="20"/>
                <w:lang w:eastAsia="en-GB"/>
              </w:rPr>
              <mc:AlternateContent>
                <mc:Choice Requires="wps">
                  <w:drawing>
                    <wp:anchor distT="0" distB="0" distL="114300" distR="114300" simplePos="0" relativeHeight="251655680" behindDoc="0" locked="0" layoutInCell="1" allowOverlap="1" wp14:anchorId="45F01C51" wp14:editId="27273849">
                      <wp:simplePos x="0" y="0"/>
                      <wp:positionH relativeFrom="column">
                        <wp:posOffset>1443990</wp:posOffset>
                      </wp:positionH>
                      <wp:positionV relativeFrom="paragraph">
                        <wp:posOffset>156210</wp:posOffset>
                      </wp:positionV>
                      <wp:extent cx="4878705" cy="276225"/>
                      <wp:effectExtent l="0" t="0" r="17145" b="28575"/>
                      <wp:wrapNone/>
                      <wp:docPr id="5" name="Round Single Corner Rectangle 5"/>
                      <wp:cNvGraphicFramePr/>
                      <a:graphic xmlns:a="http://schemas.openxmlformats.org/drawingml/2006/main">
                        <a:graphicData uri="http://schemas.microsoft.com/office/word/2010/wordprocessingShape">
                          <wps:wsp>
                            <wps:cNvSpPr/>
                            <wps:spPr>
                              <a:xfrm>
                                <a:off x="0" y="0"/>
                                <a:ext cx="4878705" cy="276225"/>
                              </a:xfrm>
                              <a:prstGeom prst="round1Rect">
                                <a:avLst/>
                              </a:prstGeom>
                              <a:solidFill>
                                <a:srgbClr val="FFFF00"/>
                              </a:solidFill>
                              <a:ln w="12700" cap="flat" cmpd="sng" algn="ctr">
                                <a:solidFill>
                                  <a:srgbClr val="5B9BD5">
                                    <a:shade val="50000"/>
                                  </a:srgbClr>
                                </a:solidFill>
                                <a:prstDash val="solid"/>
                                <a:miter lim="800000"/>
                              </a:ln>
                              <a:effectLst/>
                            </wps:spPr>
                            <wps:txbx>
                              <w:txbxContent>
                                <w:p w:rsidR="00811ACC" w:rsidRPr="0034418B" w:rsidRDefault="00811ACC" w:rsidP="00D917C8">
                                  <w:pPr>
                                    <w:rPr>
                                      <w:b/>
                                      <w:color w:val="2F5496" w:themeColor="accent5" w:themeShade="BF"/>
                                      <w:sz w:val="24"/>
                                      <w:szCs w:val="24"/>
                                    </w:rPr>
                                  </w:pPr>
                                  <w:r>
                                    <w:rPr>
                                      <w:b/>
                                      <w:color w:val="2F5496" w:themeColor="accent5" w:themeShade="BF"/>
                                      <w:sz w:val="24"/>
                                      <w:szCs w:val="24"/>
                                    </w:rPr>
                                    <w:t>Lead Project Manager</w:t>
                                  </w:r>
                                </w:p>
                                <w:p w:rsidR="00811ACC" w:rsidRPr="0034418B" w:rsidRDefault="00811ACC" w:rsidP="00D917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1C51" id="Round Single Corner Rectangle 5" o:spid="_x0000_s1069" style="position:absolute;left:0;text-align:left;margin-left:113.7pt;margin-top:12.3pt;width:384.1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8705,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JmwIAAD8FAAAOAAAAZHJzL2Uyb0RvYy54bWysVEtv2zAMvg/YfxB0X+0YSZMGdYo0QYYB&#10;RVs0HXZmZDkWoNckJXb360fJTpt2Ow3zQSbF90dS1zedkuTInRdGl3R0kVPCNTOV0PuSfn/efJlR&#10;4gPoCqTRvKQv3NObxedP162d88I0RlbcEXSi/by1JW1CsPMs86zhCvyFsVyjsDZOQUDW7bPKQYve&#10;lcyKPL/MWuMq6wzj3uPtuhfSRfJf15yFh7r2PBBZUswtpNOlcxfPbHEN870D2wg2pAH/kIUCoTHo&#10;q6s1BCAHJ/5wpQRzxps6XDCjMlPXgvFUA1Yzyj9Us23A8lQLguPtK0z+/7ll98dHR0RV0gklGhS2&#10;6MkcdEW2iKbkZGWcxgY9IZCQLiYRstb6OVpu7aMbOI9krL+rnYp/rIx0CeaXV5h5FwjDy/FsOpvm&#10;GI+hrJheFkVymr1ZW+fDV24UiURJXcxoFHNIGMPxzgeMiwYnxRjSGymqjZAyMW6/W0lHjoCN3+CX&#10;p16jyTs1qUmLY1tMUUwY4ADWEgKSyiIkXu8pAbnHyWbBpdjvrP15kMnt1e160is1UPE+9CTHL0IW&#10;I/fqPX2ebKxiDb7pTVKIfjCVCAi+FKqks+jo5EnqWCNP8z1gEVvSNyFSodt1qavF9NSvnalesNXO&#10;9DvgLdsIjHsHPjyCw6FHBHCRwwMetTQIixkoShrjfv3tPurjLKKUkhaXCCH7eQDHKZHfNE7p1Wg8&#10;jluXmPFkWiDjziW7c4k+qJXBdo3wybAskVE/yBNZO6N+4L4vY1QUgWYYu2/OwKxCv9z4YjC+XCY1&#10;3DQL4U5vLYvOI3QR8efuBzg7jFjA4bw3p4WD+YcZ63WjpTbLQzC1SAMYoe5xxaZGBrc0tXd4UeIz&#10;cM4nrbd3b/EbAAD//wMAUEsDBBQABgAIAAAAIQBzfvO14gAAAAkBAAAPAAAAZHJzL2Rvd25yZXYu&#10;eG1sTI/BSsNAEIbvgu+wjODNbhrSNI3ZFCkIaunBqgVv2+w0iWZnQ3bbRp/e8aS3Gebjn+8vlqPt&#10;xAkH3zpSMJ1EIJAqZ1qqFby+3N9kIHzQZHTnCBV8oYdleXlR6Ny4Mz3jaRtqwSHkc62gCaHPpfRV&#10;g1b7ieuR+HZwg9WB16GWZtBnDredjKMolVa3xB8a3eOqwepze7QK5NtmfMy+n2aHj2SdrdYPu3c0&#10;O6Wur8a7WxABx/AHw68+q0PJTnt3JONFpyCO5wmjPCQpCAYWi9kcxF5Bmk1BloX836D8AQAA//8D&#10;AFBLAQItABQABgAIAAAAIQC2gziS/gAAAOEBAAATAAAAAAAAAAAAAAAAAAAAAABbQ29udGVudF9U&#10;eXBlc10ueG1sUEsBAi0AFAAGAAgAAAAhADj9If/WAAAAlAEAAAsAAAAAAAAAAAAAAAAALwEAAF9y&#10;ZWxzLy5yZWxzUEsBAi0AFAAGAAgAAAAhALH6K4mbAgAAPwUAAA4AAAAAAAAAAAAAAAAALgIAAGRy&#10;cy9lMm9Eb2MueG1sUEsBAi0AFAAGAAgAAAAhAHN+87XiAAAACQEAAA8AAAAAAAAAAAAAAAAA9QQA&#10;AGRycy9kb3ducmV2LnhtbFBLBQYAAAAABAAEAPMAAAAEBgAAAAA=&#10;" adj="-11796480,,5400" path="m,l4832667,v25426,,46038,20612,46038,46038l4878705,276225,,276225,,xe" fillcolor="yellow" strokecolor="#41719c" strokeweight="1pt">
                      <v:stroke joinstyle="miter"/>
                      <v:formulas/>
                      <v:path arrowok="t" o:connecttype="custom" o:connectlocs="0,0;4832667,0;4878705,46038;4878705,276225;0,276225;0,0" o:connectangles="0,0,0,0,0,0" textboxrect="0,0,4878705,276225"/>
                      <v:textbox>
                        <w:txbxContent>
                          <w:p w:rsidR="00811ACC" w:rsidRPr="0034418B" w:rsidRDefault="00811ACC" w:rsidP="00D917C8">
                            <w:pPr>
                              <w:rPr>
                                <w:b/>
                                <w:color w:val="2F5496" w:themeColor="accent5" w:themeShade="BF"/>
                                <w:sz w:val="24"/>
                                <w:szCs w:val="24"/>
                              </w:rPr>
                            </w:pPr>
                            <w:r>
                              <w:rPr>
                                <w:b/>
                                <w:color w:val="2F5496" w:themeColor="accent5" w:themeShade="BF"/>
                                <w:sz w:val="24"/>
                                <w:szCs w:val="24"/>
                              </w:rPr>
                              <w:t>Lead Project Manager</w:t>
                            </w:r>
                          </w:p>
                          <w:p w:rsidR="00811ACC" w:rsidRPr="0034418B" w:rsidRDefault="00811ACC" w:rsidP="00D917C8"/>
                        </w:txbxContent>
                      </v:textbox>
                    </v:shape>
                  </w:pict>
                </mc:Fallback>
              </mc:AlternateContent>
            </w:r>
          </w:p>
        </w:tc>
        <w:tc>
          <w:tcPr>
            <w:tcW w:w="1862" w:type="dxa"/>
            <w:tcBorders>
              <w:top w:val="nil"/>
              <w:left w:val="nil"/>
              <w:bottom w:val="nil"/>
              <w:right w:val="nil"/>
            </w:tcBorders>
            <w:shd w:val="clear" w:color="auto" w:fill="auto"/>
            <w:noWrap/>
            <w:vAlign w:val="bottom"/>
            <w:hideMark/>
          </w:tcPr>
          <w:p w:rsidR="00D917C8" w:rsidRPr="00D50636" w:rsidRDefault="00D917C8" w:rsidP="00600F99">
            <w:pPr>
              <w:spacing w:after="0" w:line="240" w:lineRule="auto"/>
              <w:jc w:val="center"/>
              <w:rPr>
                <w:rFonts w:ascii="Times New Roman" w:eastAsia="Times New Roman" w:hAnsi="Times New Roman" w:cs="Times New Roman"/>
                <w:sz w:val="24"/>
                <w:szCs w:val="24"/>
                <w:lang w:eastAsia="en-GB"/>
              </w:rPr>
            </w:pPr>
          </w:p>
        </w:tc>
        <w:tc>
          <w:tcPr>
            <w:tcW w:w="1984" w:type="dxa"/>
            <w:tcBorders>
              <w:top w:val="nil"/>
              <w:left w:val="nil"/>
              <w:bottom w:val="nil"/>
              <w:right w:val="nil"/>
            </w:tcBorders>
            <w:shd w:val="clear" w:color="auto" w:fill="auto"/>
            <w:noWrap/>
            <w:vAlign w:val="bottom"/>
            <w:hideMark/>
          </w:tcPr>
          <w:p w:rsidR="00D917C8" w:rsidRDefault="00D917C8" w:rsidP="00600F99">
            <w:pPr>
              <w:spacing w:after="0" w:line="240" w:lineRule="auto"/>
              <w:jc w:val="center"/>
              <w:rPr>
                <w:rFonts w:ascii="Times New Roman" w:eastAsia="Times New Roman" w:hAnsi="Times New Roman" w:cs="Times New Roman"/>
                <w:sz w:val="20"/>
                <w:szCs w:val="20"/>
                <w:lang w:eastAsia="en-GB"/>
              </w:rPr>
            </w:pPr>
          </w:p>
          <w:p w:rsidR="00D917C8" w:rsidRDefault="00D917C8" w:rsidP="00600F99">
            <w:pPr>
              <w:spacing w:after="0" w:line="240" w:lineRule="auto"/>
              <w:jc w:val="center"/>
              <w:rPr>
                <w:rFonts w:ascii="Times New Roman" w:eastAsia="Times New Roman" w:hAnsi="Times New Roman" w:cs="Times New Roman"/>
                <w:sz w:val="20"/>
                <w:szCs w:val="20"/>
                <w:lang w:eastAsia="en-GB"/>
              </w:rPr>
            </w:pPr>
          </w:p>
          <w:p w:rsidR="00D917C8" w:rsidRPr="00D50636" w:rsidRDefault="00D917C8" w:rsidP="00600F99">
            <w:pPr>
              <w:spacing w:after="0" w:line="240" w:lineRule="auto"/>
              <w:jc w:val="center"/>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D917C8" w:rsidRPr="00D50636" w:rsidRDefault="00D917C8" w:rsidP="00600F99">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D917C8" w:rsidRPr="00D50636" w:rsidRDefault="00D917C8" w:rsidP="00600F99">
            <w:pPr>
              <w:spacing w:after="0" w:line="240" w:lineRule="auto"/>
              <w:jc w:val="center"/>
              <w:rPr>
                <w:rFonts w:ascii="Times New Roman" w:eastAsia="Times New Roman" w:hAnsi="Times New Roman" w:cs="Times New Roman"/>
                <w:sz w:val="20"/>
                <w:szCs w:val="20"/>
                <w:lang w:eastAsia="en-GB"/>
              </w:rPr>
            </w:pPr>
          </w:p>
        </w:tc>
      </w:tr>
      <w:tr w:rsidR="00D917C8" w:rsidRPr="00D50636" w:rsidTr="00D917C8">
        <w:trPr>
          <w:trHeight w:val="567"/>
        </w:trPr>
        <w:tc>
          <w:tcPr>
            <w:tcW w:w="2401" w:type="dxa"/>
            <w:tcBorders>
              <w:top w:val="single" w:sz="4" w:space="0" w:color="auto"/>
              <w:left w:val="single" w:sz="4" w:space="0" w:color="auto"/>
              <w:bottom w:val="single" w:sz="4" w:space="0" w:color="auto"/>
              <w:right w:val="nil"/>
            </w:tcBorders>
            <w:shd w:val="clear" w:color="000000" w:fill="2F75B5"/>
            <w:vAlign w:val="center"/>
            <w:hideMark/>
          </w:tcPr>
          <w:p w:rsidR="00D917C8" w:rsidRPr="00D50636" w:rsidRDefault="00D917C8" w:rsidP="00600F99">
            <w:pPr>
              <w:spacing w:after="0" w:line="240" w:lineRule="auto"/>
              <w:rPr>
                <w:rFonts w:ascii="Calibri" w:eastAsia="Times New Roman" w:hAnsi="Calibri" w:cs="Times New Roman"/>
                <w:b/>
                <w:bCs/>
                <w:color w:val="FFFFFF"/>
                <w:sz w:val="24"/>
                <w:szCs w:val="24"/>
                <w:lang w:eastAsia="en-GB"/>
              </w:rPr>
            </w:pPr>
            <w:r w:rsidRPr="00D50636">
              <w:rPr>
                <w:rFonts w:ascii="Calibri" w:eastAsia="Times New Roman" w:hAnsi="Calibri" w:cs="Times New Roman"/>
                <w:b/>
                <w:bCs/>
                <w:color w:val="FFFFFF"/>
                <w:sz w:val="24"/>
                <w:szCs w:val="24"/>
                <w:lang w:eastAsia="en-GB"/>
              </w:rPr>
              <w:t>Complexity Level</w:t>
            </w:r>
          </w:p>
        </w:tc>
        <w:tc>
          <w:tcPr>
            <w:tcW w:w="1862" w:type="dxa"/>
            <w:tcBorders>
              <w:top w:val="nil"/>
              <w:left w:val="single" w:sz="4" w:space="0" w:color="auto"/>
              <w:bottom w:val="single" w:sz="4" w:space="0" w:color="auto"/>
              <w:right w:val="single" w:sz="4" w:space="0" w:color="auto"/>
            </w:tcBorders>
            <w:shd w:val="clear" w:color="000000" w:fill="2F75B5"/>
            <w:vAlign w:val="center"/>
            <w:hideMark/>
          </w:tcPr>
          <w:p w:rsidR="00D917C8" w:rsidRPr="00D50636" w:rsidRDefault="00D917C8" w:rsidP="00600F99">
            <w:pPr>
              <w:spacing w:after="0" w:line="240" w:lineRule="auto"/>
              <w:rPr>
                <w:rFonts w:ascii="Calibri" w:eastAsia="Times New Roman" w:hAnsi="Calibri" w:cs="Times New Roman"/>
                <w:b/>
                <w:bCs/>
                <w:color w:val="FFFFFF"/>
                <w:sz w:val="24"/>
                <w:szCs w:val="24"/>
                <w:lang w:eastAsia="en-GB"/>
              </w:rPr>
            </w:pPr>
            <w:r w:rsidRPr="00D50636">
              <w:rPr>
                <w:rFonts w:ascii="Calibri" w:eastAsia="Times New Roman" w:hAnsi="Calibri" w:cs="Times New Roman"/>
                <w:b/>
                <w:bCs/>
                <w:color w:val="FFFFFF"/>
                <w:sz w:val="24"/>
                <w:szCs w:val="24"/>
                <w:lang w:eastAsia="en-GB"/>
              </w:rPr>
              <w:t>Level 1</w:t>
            </w:r>
          </w:p>
        </w:tc>
        <w:tc>
          <w:tcPr>
            <w:tcW w:w="1984" w:type="dxa"/>
            <w:tcBorders>
              <w:top w:val="nil"/>
              <w:left w:val="nil"/>
              <w:bottom w:val="single" w:sz="4" w:space="0" w:color="auto"/>
              <w:right w:val="single" w:sz="4" w:space="0" w:color="auto"/>
            </w:tcBorders>
            <w:shd w:val="clear" w:color="000000" w:fill="2F75B5"/>
            <w:vAlign w:val="center"/>
            <w:hideMark/>
          </w:tcPr>
          <w:p w:rsidR="00D917C8" w:rsidRPr="00D50636" w:rsidRDefault="00D917C8" w:rsidP="00600F99">
            <w:pPr>
              <w:spacing w:after="0" w:line="240" w:lineRule="auto"/>
              <w:rPr>
                <w:rFonts w:ascii="Calibri" w:eastAsia="Times New Roman" w:hAnsi="Calibri" w:cs="Times New Roman"/>
                <w:b/>
                <w:bCs/>
                <w:color w:val="FFFFFF"/>
                <w:sz w:val="24"/>
                <w:szCs w:val="24"/>
                <w:lang w:eastAsia="en-GB"/>
              </w:rPr>
            </w:pPr>
            <w:r w:rsidRPr="00D50636">
              <w:rPr>
                <w:rFonts w:ascii="Calibri" w:eastAsia="Times New Roman" w:hAnsi="Calibri" w:cs="Times New Roman"/>
                <w:b/>
                <w:bCs/>
                <w:color w:val="FFFFFF"/>
                <w:sz w:val="24"/>
                <w:szCs w:val="24"/>
                <w:lang w:eastAsia="en-GB"/>
              </w:rPr>
              <w:t>Level 2</w:t>
            </w:r>
          </w:p>
        </w:tc>
        <w:tc>
          <w:tcPr>
            <w:tcW w:w="1985" w:type="dxa"/>
            <w:tcBorders>
              <w:top w:val="nil"/>
              <w:left w:val="nil"/>
              <w:bottom w:val="single" w:sz="4" w:space="0" w:color="auto"/>
              <w:right w:val="single" w:sz="4" w:space="0" w:color="auto"/>
            </w:tcBorders>
            <w:shd w:val="clear" w:color="000000" w:fill="2F75B5"/>
            <w:vAlign w:val="center"/>
            <w:hideMark/>
          </w:tcPr>
          <w:p w:rsidR="00D917C8" w:rsidRPr="00D50636" w:rsidRDefault="00D917C8" w:rsidP="00600F99">
            <w:pPr>
              <w:spacing w:after="0" w:line="240" w:lineRule="auto"/>
              <w:rPr>
                <w:rFonts w:ascii="Calibri" w:eastAsia="Times New Roman" w:hAnsi="Calibri" w:cs="Times New Roman"/>
                <w:b/>
                <w:bCs/>
                <w:color w:val="FFFFFF"/>
                <w:sz w:val="24"/>
                <w:szCs w:val="24"/>
                <w:lang w:eastAsia="en-GB"/>
              </w:rPr>
            </w:pPr>
            <w:r w:rsidRPr="00D50636">
              <w:rPr>
                <w:rFonts w:ascii="Calibri" w:eastAsia="Times New Roman" w:hAnsi="Calibri" w:cs="Times New Roman"/>
                <w:b/>
                <w:bCs/>
                <w:color w:val="FFFFFF"/>
                <w:sz w:val="24"/>
                <w:szCs w:val="24"/>
                <w:lang w:eastAsia="en-GB"/>
              </w:rPr>
              <w:t>Level 3</w:t>
            </w:r>
          </w:p>
        </w:tc>
        <w:tc>
          <w:tcPr>
            <w:tcW w:w="1843" w:type="dxa"/>
            <w:tcBorders>
              <w:top w:val="nil"/>
              <w:left w:val="nil"/>
              <w:bottom w:val="single" w:sz="4" w:space="0" w:color="auto"/>
              <w:right w:val="single" w:sz="4" w:space="0" w:color="auto"/>
            </w:tcBorders>
            <w:shd w:val="clear" w:color="000000" w:fill="2F75B5"/>
            <w:vAlign w:val="center"/>
            <w:hideMark/>
          </w:tcPr>
          <w:p w:rsidR="00D917C8" w:rsidRPr="00D50636" w:rsidRDefault="00D917C8" w:rsidP="00600F99">
            <w:pPr>
              <w:spacing w:after="0" w:line="240" w:lineRule="auto"/>
              <w:rPr>
                <w:rFonts w:ascii="Calibri" w:eastAsia="Times New Roman" w:hAnsi="Calibri" w:cs="Times New Roman"/>
                <w:b/>
                <w:bCs/>
                <w:color w:val="FFFFFF"/>
                <w:sz w:val="24"/>
                <w:szCs w:val="24"/>
                <w:lang w:eastAsia="en-GB"/>
              </w:rPr>
            </w:pPr>
            <w:r w:rsidRPr="00D50636">
              <w:rPr>
                <w:rFonts w:ascii="Calibri" w:eastAsia="Times New Roman" w:hAnsi="Calibri" w:cs="Times New Roman"/>
                <w:b/>
                <w:bCs/>
                <w:color w:val="FFFFFF"/>
                <w:sz w:val="24"/>
                <w:szCs w:val="24"/>
                <w:lang w:eastAsia="en-GB"/>
              </w:rPr>
              <w:t>Level 4</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Development Management</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Expert</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Governance</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Good Awareness</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Commercial Acumen</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Expert</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Project Management</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Expert</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Stakeholder Management</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Expert</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Procurement Management</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Good Awareness</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r>
      <w:tr w:rsidR="00D917C8" w:rsidRPr="00D50636" w:rsidTr="00D917C8">
        <w:trPr>
          <w:trHeight w:val="567"/>
        </w:trPr>
        <w:tc>
          <w:tcPr>
            <w:tcW w:w="2401" w:type="dxa"/>
            <w:tcBorders>
              <w:top w:val="nil"/>
              <w:left w:val="single" w:sz="4" w:space="0" w:color="auto"/>
              <w:bottom w:val="single" w:sz="4" w:space="0" w:color="auto"/>
              <w:right w:val="nil"/>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Contract Management</w:t>
            </w:r>
          </w:p>
        </w:tc>
        <w:tc>
          <w:tcPr>
            <w:tcW w:w="1862" w:type="dxa"/>
            <w:tcBorders>
              <w:top w:val="nil"/>
              <w:left w:val="single" w:sz="4" w:space="0" w:color="auto"/>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Good Awareness</w:t>
            </w:r>
          </w:p>
        </w:tc>
        <w:tc>
          <w:tcPr>
            <w:tcW w:w="1984"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Previous Involvement</w:t>
            </w:r>
          </w:p>
        </w:tc>
        <w:tc>
          <w:tcPr>
            <w:tcW w:w="1985"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c>
          <w:tcPr>
            <w:tcW w:w="1843" w:type="dxa"/>
            <w:tcBorders>
              <w:top w:val="nil"/>
              <w:left w:val="nil"/>
              <w:bottom w:val="single" w:sz="4" w:space="0" w:color="auto"/>
              <w:right w:val="single" w:sz="4" w:space="0" w:color="auto"/>
            </w:tcBorders>
            <w:shd w:val="clear" w:color="auto" w:fill="auto"/>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Experienced</w:t>
            </w:r>
          </w:p>
        </w:tc>
      </w:tr>
      <w:tr w:rsidR="00D917C8" w:rsidRPr="00D50636" w:rsidTr="00D917C8">
        <w:trPr>
          <w:trHeight w:val="567"/>
        </w:trPr>
        <w:tc>
          <w:tcPr>
            <w:tcW w:w="2401" w:type="dxa"/>
            <w:tcBorders>
              <w:top w:val="nil"/>
              <w:left w:val="single" w:sz="4" w:space="0" w:color="auto"/>
              <w:bottom w:val="single" w:sz="4" w:space="0" w:color="auto"/>
              <w:right w:val="single" w:sz="4" w:space="0" w:color="auto"/>
            </w:tcBorders>
            <w:shd w:val="clear" w:color="000000" w:fill="EDEDED"/>
            <w:vAlign w:val="center"/>
            <w:hideMark/>
          </w:tcPr>
          <w:p w:rsidR="00D917C8" w:rsidRPr="00D50636" w:rsidRDefault="00D917C8" w:rsidP="00600F99">
            <w:pPr>
              <w:spacing w:after="0" w:line="240" w:lineRule="auto"/>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Guideline minimum resource commitment*</w:t>
            </w:r>
          </w:p>
        </w:tc>
        <w:tc>
          <w:tcPr>
            <w:tcW w:w="1862" w:type="dxa"/>
            <w:tcBorders>
              <w:top w:val="nil"/>
              <w:left w:val="nil"/>
              <w:bottom w:val="single" w:sz="4" w:space="0" w:color="auto"/>
              <w:right w:val="single" w:sz="4" w:space="0" w:color="auto"/>
            </w:tcBorders>
            <w:shd w:val="clear" w:color="000000" w:fill="EDEDED"/>
            <w:noWrap/>
            <w:vAlign w:val="center"/>
            <w:hideMark/>
          </w:tcPr>
          <w:p w:rsidR="00D917C8" w:rsidRPr="00D50636" w:rsidRDefault="00D917C8" w:rsidP="00600F99">
            <w:pPr>
              <w:spacing w:after="0" w:line="240" w:lineRule="auto"/>
              <w:jc w:val="center"/>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30-40%</w:t>
            </w:r>
          </w:p>
        </w:tc>
        <w:tc>
          <w:tcPr>
            <w:tcW w:w="1984" w:type="dxa"/>
            <w:tcBorders>
              <w:top w:val="nil"/>
              <w:left w:val="nil"/>
              <w:bottom w:val="single" w:sz="4" w:space="0" w:color="auto"/>
              <w:right w:val="single" w:sz="4" w:space="0" w:color="auto"/>
            </w:tcBorders>
            <w:shd w:val="clear" w:color="000000" w:fill="EDEDED"/>
            <w:noWrap/>
            <w:vAlign w:val="center"/>
            <w:hideMark/>
          </w:tcPr>
          <w:p w:rsidR="00D917C8" w:rsidRPr="00D50636" w:rsidRDefault="00D917C8" w:rsidP="00600F99">
            <w:pPr>
              <w:spacing w:after="0" w:line="240" w:lineRule="auto"/>
              <w:jc w:val="center"/>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40-70%</w:t>
            </w:r>
          </w:p>
        </w:tc>
        <w:tc>
          <w:tcPr>
            <w:tcW w:w="1985" w:type="dxa"/>
            <w:tcBorders>
              <w:top w:val="nil"/>
              <w:left w:val="nil"/>
              <w:bottom w:val="single" w:sz="4" w:space="0" w:color="auto"/>
              <w:right w:val="single" w:sz="4" w:space="0" w:color="auto"/>
            </w:tcBorders>
            <w:shd w:val="clear" w:color="000000" w:fill="EDEDED"/>
            <w:noWrap/>
            <w:vAlign w:val="center"/>
            <w:hideMark/>
          </w:tcPr>
          <w:p w:rsidR="00D917C8" w:rsidRPr="00D50636" w:rsidRDefault="00D917C8" w:rsidP="00600F99">
            <w:pPr>
              <w:spacing w:after="0" w:line="240" w:lineRule="auto"/>
              <w:jc w:val="center"/>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70-100%</w:t>
            </w:r>
          </w:p>
        </w:tc>
        <w:tc>
          <w:tcPr>
            <w:tcW w:w="1843" w:type="dxa"/>
            <w:tcBorders>
              <w:top w:val="nil"/>
              <w:left w:val="nil"/>
              <w:bottom w:val="single" w:sz="4" w:space="0" w:color="auto"/>
              <w:right w:val="single" w:sz="4" w:space="0" w:color="auto"/>
            </w:tcBorders>
            <w:shd w:val="clear" w:color="000000" w:fill="EDEDED"/>
            <w:noWrap/>
            <w:vAlign w:val="center"/>
            <w:hideMark/>
          </w:tcPr>
          <w:p w:rsidR="00D917C8" w:rsidRPr="00D50636" w:rsidRDefault="00D917C8" w:rsidP="00600F99">
            <w:pPr>
              <w:spacing w:after="0" w:line="240" w:lineRule="auto"/>
              <w:jc w:val="center"/>
              <w:rPr>
                <w:rFonts w:ascii="Calibri" w:eastAsia="Times New Roman" w:hAnsi="Calibri" w:cs="Times New Roman"/>
                <w:b/>
                <w:bCs/>
                <w:color w:val="000000"/>
                <w:lang w:eastAsia="en-GB"/>
              </w:rPr>
            </w:pPr>
            <w:r w:rsidRPr="00D50636">
              <w:rPr>
                <w:rFonts w:ascii="Calibri" w:eastAsia="Times New Roman" w:hAnsi="Calibri" w:cs="Times New Roman"/>
                <w:b/>
                <w:bCs/>
                <w:color w:val="000000"/>
                <w:lang w:eastAsia="en-GB"/>
              </w:rPr>
              <w:t>100%</w:t>
            </w:r>
          </w:p>
        </w:tc>
      </w:tr>
    </w:tbl>
    <w:p w:rsidR="00A627CB" w:rsidRPr="00525E64" w:rsidRDefault="00A627CB" w:rsidP="00A627CB">
      <w:pPr>
        <w:spacing w:after="0"/>
        <w:rPr>
          <w:sz w:val="24"/>
          <w:szCs w:val="24"/>
        </w:rPr>
      </w:pPr>
    </w:p>
    <w:p w:rsidR="00525E64" w:rsidRPr="00BD4B5D" w:rsidRDefault="00BD4B5D" w:rsidP="00BD4B5D">
      <w:pPr>
        <w:pStyle w:val="Heading2"/>
        <w:ind w:left="720"/>
        <w:rPr>
          <w:rFonts w:ascii="Calibri" w:hAnsi="Calibri"/>
          <w:b/>
          <w:color w:val="2F5496" w:themeColor="accent5" w:themeShade="BF"/>
          <w:sz w:val="28"/>
          <w:szCs w:val="28"/>
        </w:rPr>
      </w:pPr>
      <w:bookmarkStart w:id="19" w:name="_Toc479176047"/>
      <w:r w:rsidRPr="00BD4B5D">
        <w:rPr>
          <w:rFonts w:ascii="Calibri" w:hAnsi="Calibri"/>
          <w:b/>
          <w:color w:val="2F5496" w:themeColor="accent5" w:themeShade="BF"/>
          <w:sz w:val="28"/>
          <w:szCs w:val="28"/>
        </w:rPr>
        <w:t>5</w:t>
      </w:r>
      <w:r w:rsidR="003E0319">
        <w:rPr>
          <w:rFonts w:ascii="Calibri" w:hAnsi="Calibri"/>
          <w:b/>
          <w:color w:val="2F5496" w:themeColor="accent5" w:themeShade="BF"/>
          <w:sz w:val="28"/>
          <w:szCs w:val="28"/>
        </w:rPr>
        <w:t>.6</w:t>
      </w:r>
      <w:r w:rsidR="003E0319">
        <w:rPr>
          <w:rFonts w:ascii="Calibri" w:hAnsi="Calibri"/>
          <w:b/>
          <w:color w:val="2F5496" w:themeColor="accent5" w:themeShade="BF"/>
          <w:sz w:val="28"/>
          <w:szCs w:val="28"/>
        </w:rPr>
        <w:tab/>
        <w:t>Identifying</w:t>
      </w:r>
      <w:r w:rsidR="00FF38E0" w:rsidRPr="00BD4B5D">
        <w:rPr>
          <w:rFonts w:ascii="Calibri" w:hAnsi="Calibri"/>
          <w:b/>
          <w:color w:val="2F5496" w:themeColor="accent5" w:themeShade="BF"/>
          <w:sz w:val="28"/>
          <w:szCs w:val="28"/>
        </w:rPr>
        <w:t xml:space="preserve"> Skills Shortages</w:t>
      </w:r>
      <w:bookmarkEnd w:id="19"/>
    </w:p>
    <w:p w:rsidR="00BD4B5D" w:rsidRPr="00BD4B5D" w:rsidRDefault="00BD4B5D" w:rsidP="00BD4B5D"/>
    <w:p w:rsidR="00B91EE2" w:rsidRDefault="00BD65BC" w:rsidP="00FF38E0">
      <w:pPr>
        <w:ind w:left="907"/>
        <w:rPr>
          <w:sz w:val="24"/>
          <w:szCs w:val="24"/>
        </w:rPr>
      </w:pPr>
      <w:r>
        <w:rPr>
          <w:sz w:val="24"/>
          <w:szCs w:val="24"/>
        </w:rPr>
        <w:t>I</w:t>
      </w:r>
      <w:r w:rsidR="00FF38E0">
        <w:rPr>
          <w:sz w:val="24"/>
          <w:szCs w:val="24"/>
        </w:rPr>
        <w:t xml:space="preserve">f the </w:t>
      </w:r>
      <w:r>
        <w:rPr>
          <w:sz w:val="24"/>
          <w:szCs w:val="24"/>
        </w:rPr>
        <w:t xml:space="preserve">candidates for the roles of </w:t>
      </w:r>
      <w:r w:rsidR="00FF38E0">
        <w:rPr>
          <w:sz w:val="24"/>
          <w:szCs w:val="24"/>
        </w:rPr>
        <w:t>Project Director or Lead Project Manager ha</w:t>
      </w:r>
      <w:r>
        <w:rPr>
          <w:sz w:val="24"/>
          <w:szCs w:val="24"/>
        </w:rPr>
        <w:t>ve</w:t>
      </w:r>
      <w:r w:rsidR="00FF38E0">
        <w:rPr>
          <w:sz w:val="24"/>
          <w:szCs w:val="24"/>
        </w:rPr>
        <w:t xml:space="preserve"> skills shortages in any of the key competencies</w:t>
      </w:r>
      <w:r>
        <w:rPr>
          <w:sz w:val="24"/>
          <w:szCs w:val="24"/>
        </w:rPr>
        <w:t>, then</w:t>
      </w:r>
      <w:r w:rsidR="00FF38E0">
        <w:rPr>
          <w:sz w:val="24"/>
          <w:szCs w:val="24"/>
        </w:rPr>
        <w:t xml:space="preserve"> these shortages </w:t>
      </w:r>
      <w:r>
        <w:rPr>
          <w:sz w:val="24"/>
          <w:szCs w:val="24"/>
        </w:rPr>
        <w:t>must be</w:t>
      </w:r>
      <w:r w:rsidR="00FF38E0">
        <w:rPr>
          <w:sz w:val="24"/>
          <w:szCs w:val="24"/>
        </w:rPr>
        <w:t xml:space="preserve"> addresse</w:t>
      </w:r>
      <w:r>
        <w:rPr>
          <w:sz w:val="24"/>
          <w:szCs w:val="24"/>
        </w:rPr>
        <w:t>d</w:t>
      </w:r>
      <w:r w:rsidR="00FF38E0">
        <w:rPr>
          <w:sz w:val="24"/>
          <w:szCs w:val="24"/>
        </w:rPr>
        <w:t xml:space="preserve"> by </w:t>
      </w:r>
      <w:r>
        <w:rPr>
          <w:sz w:val="24"/>
          <w:szCs w:val="24"/>
        </w:rPr>
        <w:t>p</w:t>
      </w:r>
      <w:r w:rsidR="00FF38E0">
        <w:rPr>
          <w:sz w:val="24"/>
          <w:szCs w:val="24"/>
        </w:rPr>
        <w:t xml:space="preserve">rocuring </w:t>
      </w:r>
      <w:r>
        <w:rPr>
          <w:sz w:val="24"/>
          <w:szCs w:val="24"/>
        </w:rPr>
        <w:t>a</w:t>
      </w:r>
      <w:r w:rsidR="00FF38E0">
        <w:rPr>
          <w:sz w:val="24"/>
          <w:szCs w:val="24"/>
        </w:rPr>
        <w:t xml:space="preserve">uthorities.  It is not sufficient to think that these shortfalls can be made up by a ‘mix and match’ of skills and competencies from elsewhere in the project team.  In this case, the sum of parts is not greater than the whole.  The </w:t>
      </w:r>
      <w:r>
        <w:rPr>
          <w:sz w:val="24"/>
          <w:szCs w:val="24"/>
        </w:rPr>
        <w:t xml:space="preserve">appointed </w:t>
      </w:r>
      <w:r w:rsidR="00FF38E0">
        <w:rPr>
          <w:sz w:val="24"/>
          <w:szCs w:val="24"/>
        </w:rPr>
        <w:t xml:space="preserve">Project Director and Lead Project Manager </w:t>
      </w:r>
      <w:r>
        <w:rPr>
          <w:sz w:val="24"/>
          <w:szCs w:val="24"/>
        </w:rPr>
        <w:t xml:space="preserve">should </w:t>
      </w:r>
      <w:r w:rsidR="002E69AC">
        <w:rPr>
          <w:sz w:val="24"/>
          <w:szCs w:val="24"/>
        </w:rPr>
        <w:t xml:space="preserve">possess all the key competencies, together with an appropriate level of the </w:t>
      </w:r>
      <w:r w:rsidR="00FF38E0">
        <w:rPr>
          <w:sz w:val="24"/>
          <w:szCs w:val="24"/>
        </w:rPr>
        <w:t>softer skills</w:t>
      </w:r>
      <w:r>
        <w:rPr>
          <w:sz w:val="24"/>
          <w:szCs w:val="24"/>
        </w:rPr>
        <w:t>,</w:t>
      </w:r>
      <w:r w:rsidR="00FF38E0">
        <w:rPr>
          <w:sz w:val="24"/>
          <w:szCs w:val="24"/>
        </w:rPr>
        <w:t xml:space="preserve"> before a project commences.</w:t>
      </w:r>
    </w:p>
    <w:p w:rsidR="0009311E" w:rsidRDefault="0009311E" w:rsidP="00BD4B5D">
      <w:pPr>
        <w:pStyle w:val="Heading2"/>
        <w:ind w:left="720"/>
        <w:rPr>
          <w:rFonts w:ascii="Calibri" w:hAnsi="Calibri"/>
          <w:b/>
          <w:color w:val="2F5496" w:themeColor="accent5" w:themeShade="BF"/>
          <w:sz w:val="28"/>
          <w:szCs w:val="28"/>
        </w:rPr>
      </w:pPr>
    </w:p>
    <w:p w:rsidR="00FF38E0" w:rsidRPr="00BD4B5D" w:rsidRDefault="00BD4B5D" w:rsidP="00BD4B5D">
      <w:pPr>
        <w:pStyle w:val="Heading2"/>
        <w:ind w:left="720"/>
        <w:rPr>
          <w:rFonts w:ascii="Calibri" w:hAnsi="Calibri"/>
          <w:b/>
          <w:color w:val="2F5496" w:themeColor="accent5" w:themeShade="BF"/>
          <w:sz w:val="28"/>
          <w:szCs w:val="28"/>
        </w:rPr>
      </w:pPr>
      <w:bookmarkStart w:id="20" w:name="_Toc479176048"/>
      <w:r w:rsidRPr="00BD4B5D">
        <w:rPr>
          <w:rFonts w:ascii="Calibri" w:hAnsi="Calibri"/>
          <w:b/>
          <w:color w:val="2F5496" w:themeColor="accent5" w:themeShade="BF"/>
          <w:sz w:val="28"/>
          <w:szCs w:val="28"/>
        </w:rPr>
        <w:t>5</w:t>
      </w:r>
      <w:r w:rsidR="00FF38E0" w:rsidRPr="00BD4B5D">
        <w:rPr>
          <w:rFonts w:ascii="Calibri" w:hAnsi="Calibri"/>
          <w:b/>
          <w:color w:val="2F5496" w:themeColor="accent5" w:themeShade="BF"/>
          <w:sz w:val="28"/>
          <w:szCs w:val="28"/>
        </w:rPr>
        <w:t>.</w:t>
      </w:r>
      <w:r w:rsidR="001413C2">
        <w:rPr>
          <w:rFonts w:ascii="Calibri" w:hAnsi="Calibri"/>
          <w:b/>
          <w:color w:val="2F5496" w:themeColor="accent5" w:themeShade="BF"/>
          <w:sz w:val="28"/>
          <w:szCs w:val="28"/>
        </w:rPr>
        <w:t>7</w:t>
      </w:r>
      <w:r w:rsidR="002E69AC">
        <w:rPr>
          <w:rFonts w:ascii="Calibri" w:hAnsi="Calibri"/>
          <w:b/>
          <w:color w:val="2F5496" w:themeColor="accent5" w:themeShade="BF"/>
          <w:sz w:val="28"/>
          <w:szCs w:val="28"/>
        </w:rPr>
        <w:tab/>
        <w:t>Options to Address</w:t>
      </w:r>
      <w:r w:rsidR="00FF38E0" w:rsidRPr="00BD4B5D">
        <w:rPr>
          <w:rFonts w:ascii="Calibri" w:hAnsi="Calibri"/>
          <w:b/>
          <w:color w:val="2F5496" w:themeColor="accent5" w:themeShade="BF"/>
          <w:sz w:val="28"/>
          <w:szCs w:val="28"/>
        </w:rPr>
        <w:t xml:space="preserve"> Skills Shortages</w:t>
      </w:r>
      <w:bookmarkEnd w:id="20"/>
    </w:p>
    <w:p w:rsidR="00BD4B5D" w:rsidRPr="00BD4B5D" w:rsidRDefault="00BD4B5D" w:rsidP="00BD4B5D"/>
    <w:p w:rsidR="00FF38E0" w:rsidRDefault="00902562" w:rsidP="00FF38E0">
      <w:pPr>
        <w:ind w:left="907"/>
        <w:rPr>
          <w:sz w:val="24"/>
          <w:szCs w:val="24"/>
        </w:rPr>
      </w:pPr>
      <w:r>
        <w:rPr>
          <w:sz w:val="24"/>
          <w:szCs w:val="24"/>
        </w:rPr>
        <w:t xml:space="preserve">The Review is quite </w:t>
      </w:r>
      <w:r w:rsidR="00A60D05">
        <w:rPr>
          <w:sz w:val="24"/>
          <w:szCs w:val="24"/>
        </w:rPr>
        <w:t>clear</w:t>
      </w:r>
      <w:r>
        <w:rPr>
          <w:sz w:val="24"/>
          <w:szCs w:val="24"/>
        </w:rPr>
        <w:t xml:space="preserve"> in its recommendations: </w:t>
      </w:r>
      <w:r w:rsidR="00A60D05">
        <w:rPr>
          <w:sz w:val="24"/>
          <w:szCs w:val="24"/>
        </w:rPr>
        <w:t>any</w:t>
      </w:r>
      <w:r>
        <w:rPr>
          <w:sz w:val="24"/>
          <w:szCs w:val="24"/>
        </w:rPr>
        <w:t xml:space="preserve"> skills shortages must be </w:t>
      </w:r>
      <w:r w:rsidR="004E29E4">
        <w:rPr>
          <w:sz w:val="24"/>
          <w:szCs w:val="24"/>
        </w:rPr>
        <w:t>resolved</w:t>
      </w:r>
      <w:r>
        <w:rPr>
          <w:sz w:val="24"/>
          <w:szCs w:val="24"/>
        </w:rPr>
        <w:t xml:space="preserve">.  It suggests that one of the best methods to achieve this is by collaboration with other </w:t>
      </w:r>
      <w:r w:rsidR="004E29E4">
        <w:rPr>
          <w:sz w:val="24"/>
          <w:szCs w:val="24"/>
        </w:rPr>
        <w:t>p</w:t>
      </w:r>
      <w:r>
        <w:rPr>
          <w:sz w:val="24"/>
          <w:szCs w:val="24"/>
        </w:rPr>
        <w:t xml:space="preserve">rocuring </w:t>
      </w:r>
      <w:r w:rsidR="004E29E4">
        <w:rPr>
          <w:sz w:val="24"/>
          <w:szCs w:val="24"/>
        </w:rPr>
        <w:t>a</w:t>
      </w:r>
      <w:r>
        <w:rPr>
          <w:sz w:val="24"/>
          <w:szCs w:val="24"/>
        </w:rPr>
        <w:t xml:space="preserve">uthorities who have staff </w:t>
      </w:r>
      <w:r w:rsidR="004E29E4">
        <w:rPr>
          <w:sz w:val="24"/>
          <w:szCs w:val="24"/>
        </w:rPr>
        <w:t>possessing</w:t>
      </w:r>
      <w:r>
        <w:rPr>
          <w:sz w:val="24"/>
          <w:szCs w:val="24"/>
        </w:rPr>
        <w:t xml:space="preserve"> the necessary competencies.  </w:t>
      </w:r>
      <w:r w:rsidR="004E29E4">
        <w:rPr>
          <w:sz w:val="24"/>
          <w:szCs w:val="24"/>
        </w:rPr>
        <w:t>A</w:t>
      </w:r>
      <w:r>
        <w:rPr>
          <w:sz w:val="24"/>
          <w:szCs w:val="24"/>
        </w:rPr>
        <w:t xml:space="preserve"> </w:t>
      </w:r>
      <w:r w:rsidR="000D0461">
        <w:rPr>
          <w:sz w:val="24"/>
          <w:szCs w:val="24"/>
        </w:rPr>
        <w:t>procuring authority</w:t>
      </w:r>
      <w:r>
        <w:rPr>
          <w:sz w:val="24"/>
          <w:szCs w:val="24"/>
        </w:rPr>
        <w:t xml:space="preserve"> </w:t>
      </w:r>
      <w:r w:rsidR="00A84802">
        <w:rPr>
          <w:sz w:val="24"/>
          <w:szCs w:val="24"/>
        </w:rPr>
        <w:t>m</w:t>
      </w:r>
      <w:r w:rsidR="004E29E4">
        <w:rPr>
          <w:sz w:val="24"/>
          <w:szCs w:val="24"/>
        </w:rPr>
        <w:t xml:space="preserve">ight also </w:t>
      </w:r>
      <w:r w:rsidR="00A84802">
        <w:rPr>
          <w:sz w:val="24"/>
          <w:szCs w:val="24"/>
        </w:rPr>
        <w:t>consider outsourcing</w:t>
      </w:r>
      <w:r w:rsidR="004E29E4">
        <w:rPr>
          <w:sz w:val="24"/>
          <w:szCs w:val="24"/>
        </w:rPr>
        <w:t xml:space="preserve"> the role.  Exceptionally, if a candidate is a very close fit, </w:t>
      </w:r>
      <w:r w:rsidR="00473888">
        <w:rPr>
          <w:sz w:val="24"/>
          <w:szCs w:val="24"/>
        </w:rPr>
        <w:t>say,</w:t>
      </w:r>
      <w:r w:rsidR="004E29E4">
        <w:rPr>
          <w:sz w:val="24"/>
          <w:szCs w:val="24"/>
        </w:rPr>
        <w:t xml:space="preserve"> </w:t>
      </w:r>
      <w:r w:rsidR="00473888">
        <w:rPr>
          <w:sz w:val="24"/>
          <w:szCs w:val="24"/>
        </w:rPr>
        <w:t xml:space="preserve">a </w:t>
      </w:r>
      <w:r w:rsidR="004E29E4">
        <w:rPr>
          <w:sz w:val="24"/>
          <w:szCs w:val="24"/>
        </w:rPr>
        <w:t xml:space="preserve">level below </w:t>
      </w:r>
      <w:r w:rsidR="00473888">
        <w:rPr>
          <w:sz w:val="24"/>
          <w:szCs w:val="24"/>
        </w:rPr>
        <w:t xml:space="preserve">one or more </w:t>
      </w:r>
      <w:r w:rsidR="00B14F75">
        <w:rPr>
          <w:sz w:val="24"/>
          <w:szCs w:val="24"/>
        </w:rPr>
        <w:t xml:space="preserve">of the </w:t>
      </w:r>
      <w:r w:rsidR="00473888">
        <w:rPr>
          <w:sz w:val="24"/>
          <w:szCs w:val="24"/>
        </w:rPr>
        <w:t xml:space="preserve">key competency </w:t>
      </w:r>
      <w:r w:rsidR="004E29E4">
        <w:rPr>
          <w:sz w:val="24"/>
          <w:szCs w:val="24"/>
        </w:rPr>
        <w:t>requirement</w:t>
      </w:r>
      <w:r w:rsidR="00473888">
        <w:rPr>
          <w:sz w:val="24"/>
          <w:szCs w:val="24"/>
        </w:rPr>
        <w:t>s</w:t>
      </w:r>
      <w:r w:rsidR="004E29E4">
        <w:rPr>
          <w:sz w:val="24"/>
          <w:szCs w:val="24"/>
        </w:rPr>
        <w:t xml:space="preserve"> (</w:t>
      </w:r>
      <w:r w:rsidR="00473888">
        <w:rPr>
          <w:sz w:val="24"/>
          <w:szCs w:val="24"/>
        </w:rPr>
        <w:t xml:space="preserve">e.g. </w:t>
      </w:r>
      <w:r w:rsidR="004E29E4">
        <w:rPr>
          <w:sz w:val="24"/>
          <w:szCs w:val="24"/>
        </w:rPr>
        <w:t>‘experienced’</w:t>
      </w:r>
      <w:r w:rsidR="00473888">
        <w:rPr>
          <w:sz w:val="24"/>
          <w:szCs w:val="24"/>
        </w:rPr>
        <w:t>, rather than ‘expert’</w:t>
      </w:r>
      <w:r w:rsidR="00B86589">
        <w:rPr>
          <w:sz w:val="24"/>
          <w:szCs w:val="24"/>
        </w:rPr>
        <w:t>),</w:t>
      </w:r>
      <w:r w:rsidR="00473888">
        <w:rPr>
          <w:sz w:val="24"/>
          <w:szCs w:val="24"/>
        </w:rPr>
        <w:t xml:space="preserve"> </w:t>
      </w:r>
      <w:r w:rsidR="00473888" w:rsidRPr="00B31376">
        <w:rPr>
          <w:sz w:val="24"/>
          <w:szCs w:val="24"/>
          <w:u w:val="single"/>
        </w:rPr>
        <w:t xml:space="preserve">in </w:t>
      </w:r>
      <w:r w:rsidR="007C1232" w:rsidRPr="00B31376">
        <w:rPr>
          <w:sz w:val="24"/>
          <w:szCs w:val="24"/>
          <w:u w:val="single"/>
        </w:rPr>
        <w:t>a maximum of two</w:t>
      </w:r>
      <w:r w:rsidR="00473888" w:rsidRPr="00B31376">
        <w:rPr>
          <w:sz w:val="24"/>
          <w:szCs w:val="24"/>
          <w:u w:val="single"/>
        </w:rPr>
        <w:t xml:space="preserve"> </w:t>
      </w:r>
      <w:r w:rsidR="004E29E4" w:rsidRPr="00B31376">
        <w:rPr>
          <w:sz w:val="24"/>
          <w:szCs w:val="24"/>
          <w:u w:val="single"/>
        </w:rPr>
        <w:t>key competenc</w:t>
      </w:r>
      <w:r w:rsidR="00473888" w:rsidRPr="00B31376">
        <w:rPr>
          <w:sz w:val="24"/>
          <w:szCs w:val="24"/>
          <w:u w:val="single"/>
        </w:rPr>
        <w:t>ies</w:t>
      </w:r>
      <w:r w:rsidR="004E29E4">
        <w:rPr>
          <w:sz w:val="24"/>
          <w:szCs w:val="24"/>
        </w:rPr>
        <w:t>, a procuring authority might consider close supervision as a measure of mitigation.</w:t>
      </w:r>
    </w:p>
    <w:p w:rsidR="001413C2" w:rsidRDefault="001413C2" w:rsidP="00FF38E0">
      <w:pPr>
        <w:ind w:left="907"/>
        <w:rPr>
          <w:b/>
          <w:color w:val="2E74B5" w:themeColor="accent1" w:themeShade="BF"/>
          <w:sz w:val="28"/>
          <w:szCs w:val="28"/>
        </w:rPr>
      </w:pPr>
    </w:p>
    <w:p w:rsidR="001413C2" w:rsidRPr="001413C2" w:rsidRDefault="001413C2" w:rsidP="001413C2">
      <w:pPr>
        <w:pStyle w:val="Heading2"/>
        <w:ind w:left="720"/>
        <w:rPr>
          <w:rFonts w:ascii="Calibri" w:hAnsi="Calibri"/>
          <w:b/>
          <w:color w:val="2F5496" w:themeColor="accent5" w:themeShade="BF"/>
          <w:sz w:val="28"/>
          <w:szCs w:val="28"/>
        </w:rPr>
      </w:pPr>
      <w:bookmarkStart w:id="21" w:name="_Toc479176049"/>
      <w:r w:rsidRPr="001413C2">
        <w:rPr>
          <w:rFonts w:ascii="Calibri" w:hAnsi="Calibri"/>
          <w:b/>
          <w:color w:val="2F5496" w:themeColor="accent5" w:themeShade="BF"/>
          <w:sz w:val="28"/>
          <w:szCs w:val="28"/>
        </w:rPr>
        <w:t xml:space="preserve">5.8 </w:t>
      </w:r>
      <w:r w:rsidR="002E69AC">
        <w:rPr>
          <w:rFonts w:ascii="Calibri" w:hAnsi="Calibri"/>
          <w:b/>
          <w:color w:val="2F5496" w:themeColor="accent5" w:themeShade="BF"/>
          <w:sz w:val="28"/>
          <w:szCs w:val="28"/>
        </w:rPr>
        <w:t xml:space="preserve">     </w:t>
      </w:r>
      <w:r w:rsidRPr="001413C2">
        <w:rPr>
          <w:rFonts w:ascii="Calibri" w:hAnsi="Calibri"/>
          <w:b/>
          <w:color w:val="2F5496" w:themeColor="accent5" w:themeShade="BF"/>
          <w:sz w:val="28"/>
          <w:szCs w:val="28"/>
        </w:rPr>
        <w:t>Using the Online Tool</w:t>
      </w:r>
      <w:bookmarkEnd w:id="21"/>
    </w:p>
    <w:p w:rsidR="001413C2" w:rsidRPr="001413C2" w:rsidRDefault="001413C2" w:rsidP="001413C2">
      <w:pPr>
        <w:pStyle w:val="Heading2"/>
        <w:ind w:left="720"/>
        <w:rPr>
          <w:rFonts w:ascii="Calibri" w:hAnsi="Calibri"/>
          <w:b/>
          <w:color w:val="2F5496" w:themeColor="accent5" w:themeShade="BF"/>
          <w:sz w:val="28"/>
          <w:szCs w:val="28"/>
        </w:rPr>
      </w:pPr>
    </w:p>
    <w:p w:rsidR="001413C2" w:rsidRPr="001413C2" w:rsidRDefault="001413C2" w:rsidP="001413C2">
      <w:pPr>
        <w:ind w:left="907"/>
        <w:rPr>
          <w:color w:val="4472C4" w:themeColor="accent5"/>
          <w:sz w:val="24"/>
          <w:szCs w:val="24"/>
        </w:rPr>
      </w:pPr>
      <w:r w:rsidRPr="001413C2">
        <w:rPr>
          <w:sz w:val="24"/>
          <w:szCs w:val="24"/>
        </w:rPr>
        <w:t xml:space="preserve">The tool can be found at:  </w:t>
      </w:r>
      <w:hyperlink r:id="rId11" w:history="1">
        <w:r w:rsidRPr="001413C2">
          <w:rPr>
            <w:color w:val="4472C4" w:themeColor="accent5"/>
            <w:sz w:val="24"/>
            <w:szCs w:val="24"/>
            <w:u w:val="single"/>
          </w:rPr>
          <w:t>http://baseskills.sft.scot</w:t>
        </w:r>
      </w:hyperlink>
      <w:r w:rsidRPr="001413C2">
        <w:rPr>
          <w:color w:val="4472C4" w:themeColor="accent5"/>
          <w:sz w:val="24"/>
          <w:szCs w:val="24"/>
        </w:rPr>
        <w:t xml:space="preserve"> </w:t>
      </w:r>
    </w:p>
    <w:p w:rsidR="001413C2" w:rsidRPr="001413C2" w:rsidRDefault="001413C2" w:rsidP="001413C2">
      <w:pPr>
        <w:ind w:left="907"/>
        <w:rPr>
          <w:sz w:val="24"/>
          <w:szCs w:val="24"/>
        </w:rPr>
      </w:pPr>
      <w:r>
        <w:rPr>
          <w:sz w:val="24"/>
          <w:szCs w:val="24"/>
        </w:rPr>
        <w:t>Once a Project Owner has registered with the website he/she can set up a new project and complete the complexity matrix using dropdown menu prompts. The website then prompts the Project Owner to send email invitations to candidates requesting they complete self-assessments of their experience against each of the seven key competencies. Once completed, the Project Owner can view an analysis of each candidate’s skillset compared to the project’s baseline skillset</w:t>
      </w:r>
      <w:r w:rsidR="002E69AC">
        <w:rPr>
          <w:sz w:val="24"/>
          <w:szCs w:val="24"/>
        </w:rPr>
        <w:t xml:space="preserve"> determined by the project’s complexity level.</w:t>
      </w:r>
      <w:r>
        <w:rPr>
          <w:sz w:val="24"/>
          <w:szCs w:val="24"/>
        </w:rPr>
        <w:t xml:space="preserve"> </w:t>
      </w:r>
    </w:p>
    <w:p w:rsidR="00FF38E0" w:rsidRPr="001413C2" w:rsidRDefault="00FF38E0" w:rsidP="001413C2">
      <w:pPr>
        <w:pStyle w:val="Heading2"/>
        <w:ind w:left="720"/>
        <w:rPr>
          <w:rFonts w:ascii="Calibri" w:hAnsi="Calibri"/>
          <w:b/>
          <w:color w:val="2F5496" w:themeColor="accent5" w:themeShade="BF"/>
          <w:sz w:val="28"/>
          <w:szCs w:val="28"/>
        </w:rPr>
      </w:pPr>
    </w:p>
    <w:p w:rsidR="00FF38E0" w:rsidRDefault="00FF38E0" w:rsidP="00FF38E0">
      <w:pPr>
        <w:ind w:left="907"/>
        <w:rPr>
          <w:b/>
          <w:color w:val="2E74B5" w:themeColor="accent1" w:themeShade="BF"/>
          <w:sz w:val="32"/>
          <w:szCs w:val="32"/>
        </w:rPr>
      </w:pPr>
    </w:p>
    <w:p w:rsidR="00B91EE2" w:rsidRDefault="00B91EE2">
      <w:pPr>
        <w:rPr>
          <w:b/>
          <w:color w:val="2E74B5" w:themeColor="accent1" w:themeShade="BF"/>
          <w:sz w:val="32"/>
          <w:szCs w:val="32"/>
        </w:rPr>
      </w:pPr>
      <w:r>
        <w:rPr>
          <w:b/>
          <w:color w:val="2E74B5" w:themeColor="accent1" w:themeShade="BF"/>
          <w:sz w:val="32"/>
          <w:szCs w:val="32"/>
        </w:rPr>
        <w:br w:type="page"/>
      </w:r>
    </w:p>
    <w:p w:rsidR="004F6163" w:rsidRPr="004F6163" w:rsidRDefault="004F6163" w:rsidP="004F6163">
      <w:pPr>
        <w:jc w:val="center"/>
        <w:rPr>
          <w:b/>
          <w:sz w:val="28"/>
          <w:szCs w:val="28"/>
          <w:u w:val="single"/>
        </w:rPr>
      </w:pPr>
      <w:r w:rsidRPr="004F6163">
        <w:rPr>
          <w:b/>
          <w:sz w:val="28"/>
          <w:szCs w:val="28"/>
          <w:u w:val="single"/>
        </w:rPr>
        <w:t>Appendix A: Worked Example of using the Complexity Level Matrix</w:t>
      </w:r>
    </w:p>
    <w:p w:rsidR="004F6163" w:rsidRPr="004F6163" w:rsidRDefault="004F6163" w:rsidP="004F6163">
      <w:pPr>
        <w:rPr>
          <w:b/>
          <w:sz w:val="28"/>
          <w:szCs w:val="28"/>
        </w:rPr>
      </w:pPr>
    </w:p>
    <w:tbl>
      <w:tblPr>
        <w:tblW w:w="9320" w:type="dxa"/>
        <w:tblLook w:val="04A0" w:firstRow="1" w:lastRow="0" w:firstColumn="1" w:lastColumn="0" w:noHBand="0" w:noVBand="1"/>
      </w:tblPr>
      <w:tblGrid>
        <w:gridCol w:w="3160"/>
        <w:gridCol w:w="1540"/>
        <w:gridCol w:w="1540"/>
        <w:gridCol w:w="1540"/>
        <w:gridCol w:w="1540"/>
      </w:tblGrid>
      <w:tr w:rsidR="004F6163" w:rsidRPr="004F6163" w:rsidTr="00811ACC">
        <w:trPr>
          <w:trHeight w:val="870"/>
        </w:trPr>
        <w:tc>
          <w:tcPr>
            <w:tcW w:w="3160" w:type="dxa"/>
            <w:tcBorders>
              <w:top w:val="single" w:sz="4" w:space="0" w:color="auto"/>
              <w:left w:val="single" w:sz="4" w:space="0" w:color="auto"/>
              <w:bottom w:val="single" w:sz="4" w:space="0" w:color="auto"/>
              <w:right w:val="single" w:sz="4" w:space="0" w:color="auto"/>
            </w:tcBorders>
            <w:shd w:val="clear" w:color="000000" w:fill="FFD966"/>
            <w:hideMark/>
          </w:tcPr>
          <w:p w:rsidR="004F6163" w:rsidRPr="004F6163" w:rsidRDefault="004F6163" w:rsidP="004F6163">
            <w:pPr>
              <w:spacing w:after="0" w:line="240" w:lineRule="auto"/>
              <w:rPr>
                <w:rFonts w:ascii="Calibri" w:eastAsia="Times New Roman" w:hAnsi="Calibri" w:cs="Times New Roman"/>
                <w:b/>
                <w:bCs/>
                <w:color w:val="000000"/>
                <w:sz w:val="28"/>
                <w:szCs w:val="28"/>
                <w:lang w:eastAsia="en-GB"/>
              </w:rPr>
            </w:pPr>
            <w:r w:rsidRPr="004F6163">
              <w:rPr>
                <w:rFonts w:ascii="Calibri" w:eastAsia="Times New Roman" w:hAnsi="Calibri" w:cs="Times New Roman"/>
                <w:b/>
                <w:bCs/>
                <w:color w:val="000000"/>
                <w:sz w:val="28"/>
                <w:szCs w:val="28"/>
                <w:lang w:eastAsia="en-GB"/>
              </w:rPr>
              <w:t>Complexity Level</w:t>
            </w:r>
          </w:p>
        </w:tc>
        <w:tc>
          <w:tcPr>
            <w:tcW w:w="1540" w:type="dxa"/>
            <w:tcBorders>
              <w:top w:val="single" w:sz="4" w:space="0" w:color="auto"/>
              <w:left w:val="nil"/>
              <w:bottom w:val="single" w:sz="4" w:space="0" w:color="auto"/>
              <w:right w:val="single" w:sz="4" w:space="0" w:color="auto"/>
            </w:tcBorders>
            <w:shd w:val="clear" w:color="000000" w:fill="FFD966"/>
            <w:hideMark/>
          </w:tcPr>
          <w:p w:rsidR="004F6163" w:rsidRPr="004F6163" w:rsidRDefault="004F6163" w:rsidP="004F6163">
            <w:pPr>
              <w:spacing w:after="0" w:line="240" w:lineRule="auto"/>
              <w:jc w:val="center"/>
              <w:rPr>
                <w:rFonts w:ascii="Calibri" w:eastAsia="Times New Roman" w:hAnsi="Calibri" w:cs="Times New Roman"/>
                <w:b/>
                <w:bCs/>
                <w:color w:val="000000"/>
                <w:sz w:val="28"/>
                <w:szCs w:val="28"/>
                <w:lang w:eastAsia="en-GB"/>
              </w:rPr>
            </w:pPr>
            <w:r w:rsidRPr="004F6163">
              <w:rPr>
                <w:rFonts w:ascii="Calibri" w:eastAsia="Times New Roman" w:hAnsi="Calibri" w:cs="Times New Roman"/>
                <w:b/>
                <w:bCs/>
                <w:color w:val="000000"/>
                <w:sz w:val="28"/>
                <w:szCs w:val="28"/>
                <w:lang w:eastAsia="en-GB"/>
              </w:rPr>
              <w:t xml:space="preserve">Level </w:t>
            </w:r>
          </w:p>
          <w:p w:rsidR="004F6163" w:rsidRPr="004F6163" w:rsidRDefault="004F6163" w:rsidP="004F6163">
            <w:pPr>
              <w:spacing w:after="0" w:line="240" w:lineRule="auto"/>
              <w:jc w:val="center"/>
              <w:rPr>
                <w:rFonts w:ascii="Calibri" w:eastAsia="Times New Roman" w:hAnsi="Calibri" w:cs="Times New Roman"/>
                <w:b/>
                <w:bCs/>
                <w:color w:val="000000"/>
                <w:sz w:val="28"/>
                <w:szCs w:val="28"/>
                <w:lang w:eastAsia="en-GB"/>
              </w:rPr>
            </w:pPr>
            <w:r w:rsidRPr="004F6163">
              <w:rPr>
                <w:rFonts w:ascii="Calibri" w:eastAsia="Times New Roman" w:hAnsi="Calibri" w:cs="Times New Roman"/>
                <w:b/>
                <w:bCs/>
                <w:color w:val="000000"/>
                <w:sz w:val="28"/>
                <w:szCs w:val="28"/>
                <w:lang w:eastAsia="en-GB"/>
              </w:rPr>
              <w:t>One</w:t>
            </w:r>
          </w:p>
        </w:tc>
        <w:tc>
          <w:tcPr>
            <w:tcW w:w="1540" w:type="dxa"/>
            <w:tcBorders>
              <w:top w:val="single" w:sz="4" w:space="0" w:color="auto"/>
              <w:left w:val="nil"/>
              <w:bottom w:val="single" w:sz="4" w:space="0" w:color="auto"/>
              <w:right w:val="single" w:sz="4" w:space="0" w:color="auto"/>
            </w:tcBorders>
            <w:shd w:val="clear" w:color="000000" w:fill="FFD966"/>
            <w:hideMark/>
          </w:tcPr>
          <w:p w:rsidR="004F6163" w:rsidRPr="004F6163" w:rsidRDefault="004F6163" w:rsidP="004F6163">
            <w:pPr>
              <w:spacing w:after="0" w:line="240" w:lineRule="auto"/>
              <w:jc w:val="center"/>
              <w:rPr>
                <w:rFonts w:ascii="Calibri" w:eastAsia="Times New Roman" w:hAnsi="Calibri" w:cs="Times New Roman"/>
                <w:b/>
                <w:bCs/>
                <w:color w:val="000000"/>
                <w:sz w:val="28"/>
                <w:szCs w:val="28"/>
                <w:lang w:eastAsia="en-GB"/>
              </w:rPr>
            </w:pPr>
            <w:r w:rsidRPr="004F6163">
              <w:rPr>
                <w:rFonts w:ascii="Calibri" w:eastAsia="Times New Roman" w:hAnsi="Calibri" w:cs="Times New Roman"/>
                <w:b/>
                <w:bCs/>
                <w:color w:val="000000"/>
                <w:sz w:val="28"/>
                <w:szCs w:val="28"/>
                <w:lang w:eastAsia="en-GB"/>
              </w:rPr>
              <w:t xml:space="preserve">Level </w:t>
            </w:r>
          </w:p>
          <w:p w:rsidR="004F6163" w:rsidRPr="004F6163" w:rsidRDefault="004F6163" w:rsidP="004F6163">
            <w:pPr>
              <w:spacing w:after="0" w:line="240" w:lineRule="auto"/>
              <w:jc w:val="center"/>
              <w:rPr>
                <w:rFonts w:ascii="Calibri" w:eastAsia="Times New Roman" w:hAnsi="Calibri" w:cs="Times New Roman"/>
                <w:b/>
                <w:bCs/>
                <w:color w:val="000000"/>
                <w:sz w:val="28"/>
                <w:szCs w:val="28"/>
                <w:lang w:eastAsia="en-GB"/>
              </w:rPr>
            </w:pPr>
            <w:r w:rsidRPr="004F6163">
              <w:rPr>
                <w:rFonts w:ascii="Calibri" w:eastAsia="Times New Roman" w:hAnsi="Calibri" w:cs="Times New Roman"/>
                <w:b/>
                <w:bCs/>
                <w:color w:val="000000"/>
                <w:sz w:val="28"/>
                <w:szCs w:val="28"/>
                <w:lang w:eastAsia="en-GB"/>
              </w:rPr>
              <w:t>Two</w:t>
            </w:r>
          </w:p>
        </w:tc>
        <w:tc>
          <w:tcPr>
            <w:tcW w:w="1540" w:type="dxa"/>
            <w:tcBorders>
              <w:top w:val="single" w:sz="4" w:space="0" w:color="auto"/>
              <w:left w:val="nil"/>
              <w:bottom w:val="single" w:sz="4" w:space="0" w:color="auto"/>
              <w:right w:val="single" w:sz="4" w:space="0" w:color="auto"/>
            </w:tcBorders>
            <w:shd w:val="clear" w:color="000000" w:fill="FFD966"/>
            <w:hideMark/>
          </w:tcPr>
          <w:p w:rsidR="004F6163" w:rsidRPr="004F6163" w:rsidRDefault="004F6163" w:rsidP="004F6163">
            <w:pPr>
              <w:spacing w:after="0" w:line="240" w:lineRule="auto"/>
              <w:jc w:val="center"/>
              <w:rPr>
                <w:rFonts w:ascii="Calibri" w:eastAsia="Times New Roman" w:hAnsi="Calibri" w:cs="Times New Roman"/>
                <w:b/>
                <w:bCs/>
                <w:color w:val="000000"/>
                <w:sz w:val="28"/>
                <w:szCs w:val="28"/>
                <w:lang w:eastAsia="en-GB"/>
              </w:rPr>
            </w:pPr>
            <w:r w:rsidRPr="004F6163">
              <w:rPr>
                <w:rFonts w:ascii="Calibri" w:eastAsia="Times New Roman" w:hAnsi="Calibri" w:cs="Times New Roman"/>
                <w:b/>
                <w:bCs/>
                <w:color w:val="000000"/>
                <w:sz w:val="28"/>
                <w:szCs w:val="28"/>
                <w:lang w:eastAsia="en-GB"/>
              </w:rPr>
              <w:t>Level Three</w:t>
            </w:r>
          </w:p>
        </w:tc>
        <w:tc>
          <w:tcPr>
            <w:tcW w:w="1540" w:type="dxa"/>
            <w:tcBorders>
              <w:top w:val="single" w:sz="4" w:space="0" w:color="auto"/>
              <w:left w:val="nil"/>
              <w:bottom w:val="single" w:sz="4" w:space="0" w:color="auto"/>
              <w:right w:val="single" w:sz="4" w:space="0" w:color="auto"/>
            </w:tcBorders>
            <w:shd w:val="clear" w:color="000000" w:fill="FFD966"/>
            <w:hideMark/>
          </w:tcPr>
          <w:p w:rsidR="004F6163" w:rsidRPr="004F6163" w:rsidRDefault="004F6163" w:rsidP="004F6163">
            <w:pPr>
              <w:spacing w:after="0" w:line="240" w:lineRule="auto"/>
              <w:jc w:val="center"/>
              <w:rPr>
                <w:rFonts w:ascii="Calibri" w:eastAsia="Times New Roman" w:hAnsi="Calibri" w:cs="Times New Roman"/>
                <w:b/>
                <w:bCs/>
                <w:color w:val="000000"/>
                <w:sz w:val="28"/>
                <w:szCs w:val="28"/>
                <w:lang w:eastAsia="en-GB"/>
              </w:rPr>
            </w:pPr>
            <w:r w:rsidRPr="004F6163">
              <w:rPr>
                <w:rFonts w:ascii="Calibri" w:eastAsia="Times New Roman" w:hAnsi="Calibri" w:cs="Times New Roman"/>
                <w:b/>
                <w:bCs/>
                <w:color w:val="000000"/>
                <w:sz w:val="28"/>
                <w:szCs w:val="28"/>
                <w:lang w:eastAsia="en-GB"/>
              </w:rPr>
              <w:t xml:space="preserve">Level </w:t>
            </w:r>
          </w:p>
          <w:p w:rsidR="004F6163" w:rsidRPr="004F6163" w:rsidRDefault="004F6163" w:rsidP="004F6163">
            <w:pPr>
              <w:spacing w:after="0" w:line="240" w:lineRule="auto"/>
              <w:jc w:val="center"/>
              <w:rPr>
                <w:rFonts w:ascii="Calibri" w:eastAsia="Times New Roman" w:hAnsi="Calibri" w:cs="Times New Roman"/>
                <w:b/>
                <w:bCs/>
                <w:color w:val="000000"/>
                <w:sz w:val="28"/>
                <w:szCs w:val="28"/>
                <w:lang w:eastAsia="en-GB"/>
              </w:rPr>
            </w:pPr>
            <w:r w:rsidRPr="004F6163">
              <w:rPr>
                <w:rFonts w:ascii="Calibri" w:eastAsia="Times New Roman" w:hAnsi="Calibri" w:cs="Times New Roman"/>
                <w:b/>
                <w:bCs/>
                <w:color w:val="000000"/>
                <w:sz w:val="28"/>
                <w:szCs w:val="28"/>
                <w:lang w:eastAsia="en-GB"/>
              </w:rPr>
              <w:t>Four</w:t>
            </w:r>
          </w:p>
        </w:tc>
      </w:tr>
      <w:tr w:rsidR="004F6163" w:rsidRPr="004F6163" w:rsidTr="00811ACC">
        <w:trPr>
          <w:trHeight w:val="720"/>
        </w:trPr>
        <w:tc>
          <w:tcPr>
            <w:tcW w:w="3160" w:type="dxa"/>
            <w:tcBorders>
              <w:top w:val="nil"/>
              <w:left w:val="single" w:sz="4" w:space="0" w:color="auto"/>
              <w:bottom w:val="single" w:sz="4" w:space="0" w:color="auto"/>
              <w:right w:val="single" w:sz="4" w:space="0" w:color="auto"/>
            </w:tcBorders>
            <w:shd w:val="clear" w:color="000000" w:fill="C6E0B4"/>
            <w:noWrap/>
            <w:hideMark/>
          </w:tcPr>
          <w:p w:rsidR="004F6163" w:rsidRPr="004F6163" w:rsidRDefault="004F6163" w:rsidP="004F6163">
            <w:pPr>
              <w:spacing w:after="0" w:line="240" w:lineRule="auto"/>
              <w:rPr>
                <w:rFonts w:ascii="Calibri" w:eastAsia="Times New Roman" w:hAnsi="Calibri" w:cs="Times New Roman"/>
                <w:b/>
                <w:bCs/>
                <w:color w:val="000000"/>
                <w:sz w:val="28"/>
                <w:szCs w:val="28"/>
                <w:u w:val="single"/>
                <w:lang w:eastAsia="en-GB"/>
              </w:rPr>
            </w:pPr>
            <w:r w:rsidRPr="004F6163">
              <w:rPr>
                <w:rFonts w:ascii="Calibri" w:eastAsia="Times New Roman" w:hAnsi="Calibri" w:cs="Times New Roman"/>
                <w:b/>
                <w:bCs/>
                <w:color w:val="000000"/>
                <w:sz w:val="28"/>
                <w:szCs w:val="28"/>
                <w:u w:val="single"/>
                <w:lang w:eastAsia="en-GB"/>
              </w:rPr>
              <w:t>Project complexity criteria</w:t>
            </w:r>
          </w:p>
        </w:tc>
        <w:tc>
          <w:tcPr>
            <w:tcW w:w="1540" w:type="dxa"/>
            <w:tcBorders>
              <w:top w:val="nil"/>
              <w:left w:val="nil"/>
              <w:bottom w:val="single" w:sz="4" w:space="0" w:color="auto"/>
              <w:right w:val="single" w:sz="4" w:space="0" w:color="auto"/>
            </w:tcBorders>
            <w:shd w:val="clear" w:color="000000" w:fill="C6E0B4"/>
            <w:noWrap/>
            <w:hideMark/>
          </w:tcPr>
          <w:p w:rsidR="004F6163" w:rsidRPr="004F6163" w:rsidRDefault="004F6163" w:rsidP="004F6163">
            <w:pPr>
              <w:spacing w:after="0" w:line="240" w:lineRule="auto"/>
              <w:jc w:val="center"/>
              <w:rPr>
                <w:rFonts w:ascii="Calibri" w:eastAsia="Times New Roman" w:hAnsi="Calibri" w:cs="Times New Roman"/>
                <w:b/>
                <w:bCs/>
                <w:color w:val="000000"/>
                <w:sz w:val="28"/>
                <w:szCs w:val="28"/>
                <w:lang w:eastAsia="en-GB"/>
              </w:rPr>
            </w:pPr>
            <w:r w:rsidRPr="004F6163">
              <w:rPr>
                <w:rFonts w:ascii="Calibri" w:eastAsia="Times New Roman" w:hAnsi="Calibri" w:cs="Times New Roman"/>
                <w:b/>
                <w:bCs/>
                <w:color w:val="000000"/>
                <w:sz w:val="28"/>
                <w:szCs w:val="28"/>
                <w:lang w:eastAsia="en-GB"/>
              </w:rPr>
              <w:t> </w:t>
            </w:r>
          </w:p>
        </w:tc>
        <w:tc>
          <w:tcPr>
            <w:tcW w:w="1540" w:type="dxa"/>
            <w:tcBorders>
              <w:top w:val="nil"/>
              <w:left w:val="nil"/>
              <w:bottom w:val="single" w:sz="4" w:space="0" w:color="auto"/>
              <w:right w:val="single" w:sz="4" w:space="0" w:color="auto"/>
            </w:tcBorders>
            <w:shd w:val="clear" w:color="000000" w:fill="C6E0B4"/>
            <w:hideMark/>
          </w:tcPr>
          <w:p w:rsidR="004F6163" w:rsidRPr="004F6163" w:rsidRDefault="004F6163" w:rsidP="004F6163">
            <w:pPr>
              <w:spacing w:after="0" w:line="240" w:lineRule="auto"/>
              <w:jc w:val="center"/>
              <w:rPr>
                <w:rFonts w:ascii="Calibri" w:eastAsia="Times New Roman" w:hAnsi="Calibri" w:cs="Times New Roman"/>
                <w:b/>
                <w:bCs/>
                <w:color w:val="000000"/>
                <w:sz w:val="28"/>
                <w:szCs w:val="28"/>
                <w:lang w:eastAsia="en-GB"/>
              </w:rPr>
            </w:pPr>
            <w:r w:rsidRPr="004F6163">
              <w:rPr>
                <w:rFonts w:ascii="Calibri" w:eastAsia="Times New Roman" w:hAnsi="Calibri" w:cs="Times New Roman"/>
                <w:b/>
                <w:bCs/>
                <w:color w:val="000000"/>
                <w:sz w:val="28"/>
                <w:szCs w:val="28"/>
                <w:lang w:eastAsia="en-GB"/>
              </w:rPr>
              <w:t> </w:t>
            </w:r>
          </w:p>
        </w:tc>
        <w:tc>
          <w:tcPr>
            <w:tcW w:w="1540" w:type="dxa"/>
            <w:tcBorders>
              <w:top w:val="nil"/>
              <w:left w:val="nil"/>
              <w:bottom w:val="single" w:sz="4" w:space="0" w:color="auto"/>
              <w:right w:val="single" w:sz="4" w:space="0" w:color="auto"/>
            </w:tcBorders>
            <w:shd w:val="clear" w:color="000000" w:fill="C6E0B4"/>
            <w:hideMark/>
          </w:tcPr>
          <w:p w:rsidR="004F6163" w:rsidRPr="004F6163" w:rsidRDefault="004F6163" w:rsidP="004F6163">
            <w:pPr>
              <w:spacing w:after="0" w:line="240" w:lineRule="auto"/>
              <w:jc w:val="center"/>
              <w:rPr>
                <w:rFonts w:ascii="Calibri" w:eastAsia="Times New Roman" w:hAnsi="Calibri" w:cs="Times New Roman"/>
                <w:b/>
                <w:bCs/>
                <w:color w:val="000000"/>
                <w:sz w:val="28"/>
                <w:szCs w:val="28"/>
                <w:lang w:eastAsia="en-GB"/>
              </w:rPr>
            </w:pPr>
            <w:r w:rsidRPr="004F6163">
              <w:rPr>
                <w:rFonts w:ascii="Calibri" w:eastAsia="Times New Roman" w:hAnsi="Calibri" w:cs="Times New Roman"/>
                <w:b/>
                <w:bCs/>
                <w:color w:val="000000"/>
                <w:sz w:val="28"/>
                <w:szCs w:val="28"/>
                <w:lang w:eastAsia="en-GB"/>
              </w:rPr>
              <w:t> </w:t>
            </w:r>
          </w:p>
        </w:tc>
        <w:tc>
          <w:tcPr>
            <w:tcW w:w="1540" w:type="dxa"/>
            <w:tcBorders>
              <w:top w:val="nil"/>
              <w:left w:val="nil"/>
              <w:bottom w:val="single" w:sz="4" w:space="0" w:color="auto"/>
              <w:right w:val="single" w:sz="4" w:space="0" w:color="auto"/>
            </w:tcBorders>
            <w:shd w:val="clear" w:color="000000" w:fill="C6E0B4"/>
            <w:hideMark/>
          </w:tcPr>
          <w:p w:rsidR="004F6163" w:rsidRPr="004F6163" w:rsidRDefault="004F6163" w:rsidP="004F6163">
            <w:pPr>
              <w:spacing w:after="0" w:line="240" w:lineRule="auto"/>
              <w:jc w:val="center"/>
              <w:rPr>
                <w:rFonts w:ascii="Calibri" w:eastAsia="Times New Roman" w:hAnsi="Calibri" w:cs="Times New Roman"/>
                <w:b/>
                <w:bCs/>
                <w:color w:val="000000"/>
                <w:sz w:val="28"/>
                <w:szCs w:val="28"/>
                <w:lang w:eastAsia="en-GB"/>
              </w:rPr>
            </w:pPr>
            <w:r w:rsidRPr="004F6163">
              <w:rPr>
                <w:rFonts w:ascii="Calibri" w:eastAsia="Times New Roman" w:hAnsi="Calibri" w:cs="Times New Roman"/>
                <w:b/>
                <w:bCs/>
                <w:color w:val="000000"/>
                <w:sz w:val="28"/>
                <w:szCs w:val="28"/>
                <w:lang w:eastAsia="en-GB"/>
              </w:rPr>
              <w:t> </w:t>
            </w:r>
          </w:p>
        </w:tc>
      </w:tr>
      <w:tr w:rsidR="004F6163" w:rsidRPr="004F6163" w:rsidTr="00811ACC">
        <w:trPr>
          <w:trHeight w:val="960"/>
        </w:trPr>
        <w:tc>
          <w:tcPr>
            <w:tcW w:w="3160" w:type="dxa"/>
            <w:tcBorders>
              <w:top w:val="nil"/>
              <w:left w:val="single" w:sz="4" w:space="0" w:color="auto"/>
              <w:bottom w:val="single" w:sz="4" w:space="0" w:color="auto"/>
              <w:right w:val="single" w:sz="4" w:space="0" w:color="auto"/>
            </w:tcBorders>
            <w:shd w:val="clear" w:color="000000" w:fill="FFF2CC"/>
            <w:hideMark/>
          </w:tcPr>
          <w:p w:rsidR="004F6163" w:rsidRPr="004F6163" w:rsidRDefault="004F6163" w:rsidP="004F6163">
            <w:pPr>
              <w:spacing w:after="0" w:line="240" w:lineRule="auto"/>
              <w:rPr>
                <w:rFonts w:ascii="Calibri" w:eastAsia="Times New Roman" w:hAnsi="Calibri" w:cs="Times New Roman"/>
                <w:b/>
                <w:bCs/>
                <w:color w:val="000000"/>
                <w:sz w:val="26"/>
                <w:szCs w:val="26"/>
                <w:lang w:eastAsia="en-GB"/>
              </w:rPr>
            </w:pPr>
            <w:r w:rsidRPr="004F6163">
              <w:rPr>
                <w:rFonts w:ascii="Calibri" w:eastAsia="Times New Roman" w:hAnsi="Calibri" w:cs="Times New Roman"/>
                <w:b/>
                <w:bCs/>
                <w:color w:val="000000"/>
                <w:sz w:val="26"/>
                <w:szCs w:val="26"/>
                <w:lang w:eastAsia="en-GB"/>
              </w:rPr>
              <w:t>Value</w:t>
            </w:r>
            <w:r w:rsidRPr="004F6163">
              <w:rPr>
                <w:rFonts w:ascii="Calibri" w:eastAsia="Times New Roman" w:hAnsi="Calibri" w:cs="Times New Roman"/>
                <w:b/>
                <w:bCs/>
                <w:color w:val="000000"/>
                <w:sz w:val="26"/>
                <w:szCs w:val="26"/>
                <w:vertAlign w:val="superscript"/>
                <w:lang w:eastAsia="en-GB"/>
              </w:rPr>
              <w:t>2</w:t>
            </w:r>
            <w:r w:rsidRPr="004F6163">
              <w:rPr>
                <w:rFonts w:ascii="Calibri" w:eastAsia="Times New Roman" w:hAnsi="Calibri" w:cs="Times New Roman"/>
                <w:b/>
                <w:bCs/>
                <w:color w:val="000000"/>
                <w:sz w:val="26"/>
                <w:szCs w:val="26"/>
                <w:lang w:eastAsia="en-GB"/>
              </w:rPr>
              <w:t xml:space="preserve"> </w:t>
            </w:r>
          </w:p>
        </w:tc>
        <w:tc>
          <w:tcPr>
            <w:tcW w:w="1540" w:type="dxa"/>
            <w:tcBorders>
              <w:top w:val="nil"/>
              <w:left w:val="nil"/>
              <w:bottom w:val="single" w:sz="4" w:space="0" w:color="auto"/>
              <w:right w:val="single" w:sz="4" w:space="0" w:color="auto"/>
            </w:tcBorders>
            <w:shd w:val="clear" w:color="000000" w:fill="FFFFFF"/>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Up to OJEU threhold</w:t>
            </w:r>
          </w:p>
        </w:tc>
        <w:tc>
          <w:tcPr>
            <w:tcW w:w="1540" w:type="dxa"/>
            <w:tcBorders>
              <w:top w:val="nil"/>
              <w:left w:val="nil"/>
              <w:bottom w:val="single" w:sz="4" w:space="0" w:color="auto"/>
              <w:right w:val="single" w:sz="4" w:space="0" w:color="auto"/>
            </w:tcBorders>
            <w:shd w:val="clear" w:color="auto" w:fill="D9E2F3" w:themeFill="accent5" w:themeFillTint="33"/>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Less than £10 million</w:t>
            </w:r>
          </w:p>
        </w:tc>
        <w:tc>
          <w:tcPr>
            <w:tcW w:w="1540" w:type="dxa"/>
            <w:tcBorders>
              <w:top w:val="nil"/>
              <w:left w:val="nil"/>
              <w:bottom w:val="single" w:sz="4" w:space="0" w:color="auto"/>
              <w:right w:val="single" w:sz="4" w:space="0" w:color="auto"/>
            </w:tcBorders>
            <w:shd w:val="clear" w:color="000000" w:fill="FFFFFF"/>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Less than £15 million</w:t>
            </w:r>
          </w:p>
        </w:tc>
        <w:tc>
          <w:tcPr>
            <w:tcW w:w="1540" w:type="dxa"/>
            <w:tcBorders>
              <w:top w:val="nil"/>
              <w:left w:val="nil"/>
              <w:bottom w:val="single" w:sz="4" w:space="0" w:color="auto"/>
              <w:right w:val="single" w:sz="4" w:space="0" w:color="auto"/>
            </w:tcBorders>
            <w:shd w:val="clear" w:color="000000" w:fill="FFFFFF"/>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Any</w:t>
            </w:r>
          </w:p>
        </w:tc>
      </w:tr>
      <w:tr w:rsidR="004F6163" w:rsidRPr="004F6163" w:rsidTr="00811ACC">
        <w:trPr>
          <w:trHeight w:val="960"/>
        </w:trPr>
        <w:tc>
          <w:tcPr>
            <w:tcW w:w="3160" w:type="dxa"/>
            <w:tcBorders>
              <w:top w:val="nil"/>
              <w:left w:val="single" w:sz="4" w:space="0" w:color="auto"/>
              <w:bottom w:val="single" w:sz="4" w:space="0" w:color="auto"/>
              <w:right w:val="single" w:sz="4" w:space="0" w:color="auto"/>
            </w:tcBorders>
            <w:shd w:val="clear" w:color="000000" w:fill="FFF2CC"/>
            <w:hideMark/>
          </w:tcPr>
          <w:p w:rsidR="004F6163" w:rsidRPr="004F6163" w:rsidRDefault="004F6163" w:rsidP="004F6163">
            <w:pPr>
              <w:spacing w:after="0" w:line="240" w:lineRule="auto"/>
              <w:rPr>
                <w:rFonts w:ascii="Calibri" w:eastAsia="Times New Roman" w:hAnsi="Calibri" w:cs="Times New Roman"/>
                <w:b/>
                <w:bCs/>
                <w:color w:val="000000"/>
                <w:sz w:val="26"/>
                <w:szCs w:val="26"/>
                <w:lang w:eastAsia="en-GB"/>
              </w:rPr>
            </w:pPr>
            <w:r w:rsidRPr="004F6163">
              <w:rPr>
                <w:rFonts w:ascii="Calibri" w:eastAsia="Times New Roman" w:hAnsi="Calibri" w:cs="Times New Roman"/>
                <w:b/>
                <w:bCs/>
                <w:color w:val="000000"/>
                <w:sz w:val="26"/>
                <w:szCs w:val="26"/>
                <w:lang w:eastAsia="en-GB"/>
              </w:rPr>
              <w:t>Number of procurement authorities involved</w:t>
            </w:r>
          </w:p>
        </w:tc>
        <w:tc>
          <w:tcPr>
            <w:tcW w:w="1540" w:type="dxa"/>
            <w:tcBorders>
              <w:top w:val="nil"/>
              <w:left w:val="nil"/>
              <w:bottom w:val="single" w:sz="4" w:space="0" w:color="auto"/>
              <w:right w:val="single" w:sz="4" w:space="0" w:color="auto"/>
            </w:tcBorders>
            <w:shd w:val="clear" w:color="000000" w:fill="FFFFFF"/>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1</w:t>
            </w:r>
          </w:p>
        </w:tc>
        <w:tc>
          <w:tcPr>
            <w:tcW w:w="1540" w:type="dxa"/>
            <w:tcBorders>
              <w:top w:val="nil"/>
              <w:left w:val="nil"/>
              <w:bottom w:val="single" w:sz="4" w:space="0" w:color="auto"/>
              <w:right w:val="single" w:sz="4" w:space="0" w:color="auto"/>
            </w:tcBorders>
            <w:shd w:val="clear" w:color="000000" w:fill="FFFFFF"/>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1-2</w:t>
            </w:r>
          </w:p>
        </w:tc>
        <w:tc>
          <w:tcPr>
            <w:tcW w:w="1540" w:type="dxa"/>
            <w:tcBorders>
              <w:top w:val="nil"/>
              <w:left w:val="nil"/>
              <w:bottom w:val="single" w:sz="4" w:space="0" w:color="auto"/>
              <w:right w:val="single" w:sz="4" w:space="0" w:color="auto"/>
            </w:tcBorders>
            <w:shd w:val="clear" w:color="auto" w:fill="D9E2F3" w:themeFill="accent5" w:themeFillTint="33"/>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1-2</w:t>
            </w:r>
          </w:p>
        </w:tc>
        <w:tc>
          <w:tcPr>
            <w:tcW w:w="1540" w:type="dxa"/>
            <w:tcBorders>
              <w:top w:val="nil"/>
              <w:left w:val="nil"/>
              <w:bottom w:val="single" w:sz="4" w:space="0" w:color="auto"/>
              <w:right w:val="single" w:sz="4" w:space="0" w:color="auto"/>
            </w:tcBorders>
            <w:shd w:val="clear" w:color="000000" w:fill="FFFFFF"/>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Any</w:t>
            </w:r>
          </w:p>
        </w:tc>
      </w:tr>
      <w:tr w:rsidR="004F6163" w:rsidRPr="004F6163" w:rsidTr="00811ACC">
        <w:trPr>
          <w:trHeight w:val="960"/>
        </w:trPr>
        <w:tc>
          <w:tcPr>
            <w:tcW w:w="3160" w:type="dxa"/>
            <w:tcBorders>
              <w:top w:val="nil"/>
              <w:left w:val="single" w:sz="4" w:space="0" w:color="auto"/>
              <w:bottom w:val="single" w:sz="4" w:space="0" w:color="auto"/>
              <w:right w:val="single" w:sz="4" w:space="0" w:color="auto"/>
            </w:tcBorders>
            <w:shd w:val="clear" w:color="000000" w:fill="FFF2CC"/>
            <w:hideMark/>
          </w:tcPr>
          <w:p w:rsidR="004F6163" w:rsidRPr="004F6163" w:rsidRDefault="004F6163" w:rsidP="004F6163">
            <w:pPr>
              <w:spacing w:after="0" w:line="240" w:lineRule="auto"/>
              <w:rPr>
                <w:rFonts w:ascii="Calibri" w:eastAsia="Times New Roman" w:hAnsi="Calibri" w:cs="Times New Roman"/>
                <w:b/>
                <w:bCs/>
                <w:color w:val="000000"/>
                <w:sz w:val="26"/>
                <w:szCs w:val="26"/>
                <w:lang w:eastAsia="en-GB"/>
              </w:rPr>
            </w:pPr>
            <w:r w:rsidRPr="004F6163">
              <w:rPr>
                <w:rFonts w:ascii="Calibri" w:eastAsia="Times New Roman" w:hAnsi="Calibri" w:cs="Times New Roman"/>
                <w:b/>
                <w:bCs/>
                <w:color w:val="000000"/>
                <w:sz w:val="26"/>
                <w:szCs w:val="26"/>
                <w:lang w:eastAsia="en-GB"/>
              </w:rPr>
              <w:t>Number of user group consultees</w:t>
            </w:r>
            <w:r w:rsidRPr="004F6163">
              <w:rPr>
                <w:rFonts w:ascii="Calibri" w:eastAsia="Times New Roman" w:hAnsi="Calibri" w:cs="Times New Roman"/>
                <w:b/>
                <w:bCs/>
                <w:color w:val="000000"/>
                <w:sz w:val="26"/>
                <w:szCs w:val="26"/>
                <w:vertAlign w:val="superscript"/>
                <w:lang w:eastAsia="en-GB"/>
              </w:rPr>
              <w:t>3</w:t>
            </w:r>
          </w:p>
        </w:tc>
        <w:tc>
          <w:tcPr>
            <w:tcW w:w="1540" w:type="dxa"/>
            <w:tcBorders>
              <w:top w:val="nil"/>
              <w:left w:val="nil"/>
              <w:bottom w:val="single" w:sz="4" w:space="0" w:color="auto"/>
              <w:right w:val="single" w:sz="4" w:space="0" w:color="auto"/>
            </w:tcBorders>
            <w:shd w:val="clear" w:color="000000" w:fill="FFFFFF"/>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1-5</w:t>
            </w:r>
          </w:p>
        </w:tc>
        <w:tc>
          <w:tcPr>
            <w:tcW w:w="1540" w:type="dxa"/>
            <w:tcBorders>
              <w:top w:val="nil"/>
              <w:left w:val="nil"/>
              <w:bottom w:val="single" w:sz="4" w:space="0" w:color="auto"/>
              <w:right w:val="single" w:sz="4" w:space="0" w:color="auto"/>
            </w:tcBorders>
            <w:shd w:val="clear" w:color="000000" w:fill="FFFFFF"/>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1-5</w:t>
            </w:r>
          </w:p>
        </w:tc>
        <w:tc>
          <w:tcPr>
            <w:tcW w:w="1540" w:type="dxa"/>
            <w:tcBorders>
              <w:top w:val="nil"/>
              <w:left w:val="nil"/>
              <w:bottom w:val="single" w:sz="4" w:space="0" w:color="auto"/>
              <w:right w:val="single" w:sz="4" w:space="0" w:color="auto"/>
            </w:tcBorders>
            <w:shd w:val="clear" w:color="auto" w:fill="D9E2F3" w:themeFill="accent5" w:themeFillTint="33"/>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1-12</w:t>
            </w:r>
          </w:p>
        </w:tc>
        <w:tc>
          <w:tcPr>
            <w:tcW w:w="1540" w:type="dxa"/>
            <w:tcBorders>
              <w:top w:val="nil"/>
              <w:left w:val="nil"/>
              <w:bottom w:val="single" w:sz="4" w:space="0" w:color="auto"/>
              <w:right w:val="single" w:sz="4" w:space="0" w:color="auto"/>
            </w:tcBorders>
            <w:shd w:val="clear" w:color="000000" w:fill="FFFFFF"/>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Any</w:t>
            </w:r>
          </w:p>
        </w:tc>
      </w:tr>
      <w:tr w:rsidR="004F6163" w:rsidRPr="004F6163" w:rsidTr="00811ACC">
        <w:trPr>
          <w:trHeight w:val="960"/>
        </w:trPr>
        <w:tc>
          <w:tcPr>
            <w:tcW w:w="3160" w:type="dxa"/>
            <w:tcBorders>
              <w:top w:val="nil"/>
              <w:left w:val="single" w:sz="4" w:space="0" w:color="auto"/>
              <w:bottom w:val="single" w:sz="4" w:space="0" w:color="auto"/>
              <w:right w:val="single" w:sz="4" w:space="0" w:color="auto"/>
            </w:tcBorders>
            <w:shd w:val="clear" w:color="000000" w:fill="FFF2CC"/>
            <w:hideMark/>
          </w:tcPr>
          <w:p w:rsidR="004F6163" w:rsidRPr="004F6163" w:rsidRDefault="004F6163" w:rsidP="004F6163">
            <w:pPr>
              <w:spacing w:after="0" w:line="240" w:lineRule="auto"/>
              <w:rPr>
                <w:rFonts w:ascii="Calibri" w:eastAsia="Times New Roman" w:hAnsi="Calibri" w:cs="Times New Roman"/>
                <w:b/>
                <w:bCs/>
                <w:color w:val="000000"/>
                <w:sz w:val="26"/>
                <w:szCs w:val="26"/>
                <w:lang w:eastAsia="en-GB"/>
              </w:rPr>
            </w:pPr>
            <w:r w:rsidRPr="004F6163">
              <w:rPr>
                <w:rFonts w:ascii="Calibri" w:eastAsia="Times New Roman" w:hAnsi="Calibri" w:cs="Times New Roman"/>
                <w:b/>
                <w:bCs/>
                <w:color w:val="000000"/>
                <w:sz w:val="26"/>
                <w:szCs w:val="26"/>
                <w:lang w:eastAsia="en-GB"/>
              </w:rPr>
              <w:t>Number of tier one contractors</w:t>
            </w:r>
          </w:p>
        </w:tc>
        <w:tc>
          <w:tcPr>
            <w:tcW w:w="1540" w:type="dxa"/>
            <w:tcBorders>
              <w:top w:val="nil"/>
              <w:left w:val="nil"/>
              <w:bottom w:val="single" w:sz="4" w:space="0" w:color="auto"/>
              <w:right w:val="single" w:sz="4" w:space="0" w:color="auto"/>
            </w:tcBorders>
            <w:shd w:val="clear" w:color="auto" w:fill="D9E2F3" w:themeFill="accent5" w:themeFillTint="33"/>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1</w:t>
            </w:r>
          </w:p>
        </w:tc>
        <w:tc>
          <w:tcPr>
            <w:tcW w:w="1540" w:type="dxa"/>
            <w:tcBorders>
              <w:top w:val="nil"/>
              <w:left w:val="nil"/>
              <w:bottom w:val="single" w:sz="4" w:space="0" w:color="auto"/>
              <w:right w:val="single" w:sz="4" w:space="0" w:color="auto"/>
            </w:tcBorders>
            <w:shd w:val="clear" w:color="000000" w:fill="FFFFFF"/>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1-2</w:t>
            </w:r>
          </w:p>
        </w:tc>
        <w:tc>
          <w:tcPr>
            <w:tcW w:w="1540" w:type="dxa"/>
            <w:tcBorders>
              <w:top w:val="nil"/>
              <w:left w:val="nil"/>
              <w:bottom w:val="single" w:sz="4" w:space="0" w:color="auto"/>
              <w:right w:val="single" w:sz="4" w:space="0" w:color="auto"/>
            </w:tcBorders>
            <w:shd w:val="clear" w:color="000000" w:fill="FFFFFF"/>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1-2</w:t>
            </w:r>
          </w:p>
        </w:tc>
        <w:tc>
          <w:tcPr>
            <w:tcW w:w="1540" w:type="dxa"/>
            <w:tcBorders>
              <w:top w:val="nil"/>
              <w:left w:val="nil"/>
              <w:bottom w:val="single" w:sz="4" w:space="0" w:color="auto"/>
              <w:right w:val="single" w:sz="4" w:space="0" w:color="auto"/>
            </w:tcBorders>
            <w:shd w:val="clear" w:color="000000" w:fill="FFFFFF"/>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Any</w:t>
            </w:r>
          </w:p>
        </w:tc>
      </w:tr>
      <w:tr w:rsidR="004F6163" w:rsidRPr="004F6163" w:rsidTr="00811ACC">
        <w:trPr>
          <w:trHeight w:val="960"/>
        </w:trPr>
        <w:tc>
          <w:tcPr>
            <w:tcW w:w="3160" w:type="dxa"/>
            <w:tcBorders>
              <w:top w:val="nil"/>
              <w:left w:val="single" w:sz="4" w:space="0" w:color="auto"/>
              <w:bottom w:val="single" w:sz="4" w:space="0" w:color="auto"/>
              <w:right w:val="single" w:sz="4" w:space="0" w:color="auto"/>
            </w:tcBorders>
            <w:shd w:val="clear" w:color="000000" w:fill="FFF2CC"/>
            <w:hideMark/>
          </w:tcPr>
          <w:p w:rsidR="004F6163" w:rsidRPr="004F6163" w:rsidRDefault="004F6163" w:rsidP="004F6163">
            <w:pPr>
              <w:spacing w:after="0" w:line="240" w:lineRule="auto"/>
              <w:rPr>
                <w:rFonts w:ascii="Calibri" w:eastAsia="Times New Roman" w:hAnsi="Calibri" w:cs="Times New Roman"/>
                <w:b/>
                <w:bCs/>
                <w:color w:val="000000"/>
                <w:sz w:val="26"/>
                <w:szCs w:val="26"/>
                <w:lang w:eastAsia="en-GB"/>
              </w:rPr>
            </w:pPr>
            <w:r w:rsidRPr="004F6163">
              <w:rPr>
                <w:rFonts w:ascii="Calibri" w:eastAsia="Times New Roman" w:hAnsi="Calibri" w:cs="Times New Roman"/>
                <w:b/>
                <w:bCs/>
                <w:color w:val="000000"/>
                <w:sz w:val="26"/>
                <w:szCs w:val="26"/>
                <w:lang w:eastAsia="en-GB"/>
              </w:rPr>
              <w:t>Number of design teams</w:t>
            </w:r>
          </w:p>
        </w:tc>
        <w:tc>
          <w:tcPr>
            <w:tcW w:w="1540" w:type="dxa"/>
            <w:tcBorders>
              <w:top w:val="nil"/>
              <w:left w:val="nil"/>
              <w:bottom w:val="single" w:sz="4" w:space="0" w:color="auto"/>
              <w:right w:val="single" w:sz="4" w:space="0" w:color="auto"/>
            </w:tcBorders>
            <w:shd w:val="clear" w:color="auto" w:fill="D9E2F3" w:themeFill="accent5" w:themeFillTint="33"/>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1</w:t>
            </w:r>
          </w:p>
        </w:tc>
        <w:tc>
          <w:tcPr>
            <w:tcW w:w="1540" w:type="dxa"/>
            <w:tcBorders>
              <w:top w:val="nil"/>
              <w:left w:val="nil"/>
              <w:bottom w:val="single" w:sz="4" w:space="0" w:color="auto"/>
              <w:right w:val="single" w:sz="4" w:space="0" w:color="auto"/>
            </w:tcBorders>
            <w:shd w:val="clear" w:color="000000" w:fill="FFFFFF"/>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1-2</w:t>
            </w:r>
          </w:p>
        </w:tc>
        <w:tc>
          <w:tcPr>
            <w:tcW w:w="1540" w:type="dxa"/>
            <w:tcBorders>
              <w:top w:val="nil"/>
              <w:left w:val="nil"/>
              <w:bottom w:val="single" w:sz="4" w:space="0" w:color="auto"/>
              <w:right w:val="single" w:sz="4" w:space="0" w:color="auto"/>
            </w:tcBorders>
            <w:shd w:val="clear" w:color="000000" w:fill="FFFFFF"/>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1-2</w:t>
            </w:r>
          </w:p>
        </w:tc>
        <w:tc>
          <w:tcPr>
            <w:tcW w:w="1540" w:type="dxa"/>
            <w:tcBorders>
              <w:top w:val="nil"/>
              <w:left w:val="nil"/>
              <w:bottom w:val="single" w:sz="4" w:space="0" w:color="auto"/>
              <w:right w:val="single" w:sz="4" w:space="0" w:color="auto"/>
            </w:tcBorders>
            <w:shd w:val="clear" w:color="000000" w:fill="FFFFFF"/>
            <w:noWrap/>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Any</w:t>
            </w:r>
          </w:p>
        </w:tc>
      </w:tr>
      <w:tr w:rsidR="004F6163" w:rsidRPr="004F6163" w:rsidTr="00811ACC">
        <w:trPr>
          <w:trHeight w:val="1065"/>
        </w:trPr>
        <w:tc>
          <w:tcPr>
            <w:tcW w:w="3160" w:type="dxa"/>
            <w:tcBorders>
              <w:top w:val="nil"/>
              <w:left w:val="single" w:sz="4" w:space="0" w:color="auto"/>
              <w:bottom w:val="single" w:sz="4" w:space="0" w:color="auto"/>
              <w:right w:val="single" w:sz="4" w:space="0" w:color="auto"/>
            </w:tcBorders>
            <w:shd w:val="clear" w:color="000000" w:fill="FFF2CC"/>
            <w:hideMark/>
          </w:tcPr>
          <w:p w:rsidR="004F6163" w:rsidRPr="004F6163" w:rsidRDefault="004F6163" w:rsidP="004F6163">
            <w:pPr>
              <w:spacing w:after="0" w:line="240" w:lineRule="auto"/>
              <w:rPr>
                <w:rFonts w:ascii="Calibri" w:eastAsia="Times New Roman" w:hAnsi="Calibri" w:cs="Times New Roman"/>
                <w:b/>
                <w:bCs/>
                <w:color w:val="000000"/>
                <w:sz w:val="26"/>
                <w:szCs w:val="26"/>
                <w:vertAlign w:val="superscript"/>
                <w:lang w:eastAsia="en-GB"/>
              </w:rPr>
            </w:pPr>
            <w:r w:rsidRPr="004F6163">
              <w:rPr>
                <w:rFonts w:ascii="Calibri" w:eastAsia="Times New Roman" w:hAnsi="Calibri" w:cs="Times New Roman"/>
                <w:b/>
                <w:bCs/>
                <w:color w:val="000000"/>
                <w:sz w:val="26"/>
                <w:szCs w:val="26"/>
                <w:lang w:eastAsia="en-GB"/>
              </w:rPr>
              <w:t>Degree of technical complexity and/or operational risk</w:t>
            </w:r>
            <w:r w:rsidRPr="004F6163">
              <w:rPr>
                <w:rFonts w:ascii="Calibri" w:eastAsia="Times New Roman" w:hAnsi="Calibri" w:cs="Times New Roman"/>
                <w:b/>
                <w:bCs/>
                <w:color w:val="000000"/>
                <w:sz w:val="26"/>
                <w:szCs w:val="26"/>
                <w:vertAlign w:val="superscript"/>
                <w:lang w:eastAsia="en-GB"/>
              </w:rPr>
              <w:t>4</w:t>
            </w:r>
          </w:p>
        </w:tc>
        <w:tc>
          <w:tcPr>
            <w:tcW w:w="1540" w:type="dxa"/>
            <w:tcBorders>
              <w:top w:val="nil"/>
              <w:left w:val="nil"/>
              <w:bottom w:val="single" w:sz="4" w:space="0" w:color="auto"/>
              <w:right w:val="single" w:sz="4" w:space="0" w:color="auto"/>
            </w:tcBorders>
            <w:shd w:val="clear" w:color="000000" w:fill="FFFFFF"/>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Low</w:t>
            </w:r>
          </w:p>
        </w:tc>
        <w:tc>
          <w:tcPr>
            <w:tcW w:w="1540" w:type="dxa"/>
            <w:tcBorders>
              <w:top w:val="nil"/>
              <w:left w:val="nil"/>
              <w:bottom w:val="single" w:sz="4" w:space="0" w:color="auto"/>
              <w:right w:val="single" w:sz="4" w:space="0" w:color="auto"/>
            </w:tcBorders>
            <w:shd w:val="clear" w:color="auto" w:fill="D9E2F3" w:themeFill="accent5" w:themeFillTint="33"/>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Low or Medium</w:t>
            </w:r>
          </w:p>
        </w:tc>
        <w:tc>
          <w:tcPr>
            <w:tcW w:w="1540" w:type="dxa"/>
            <w:tcBorders>
              <w:top w:val="nil"/>
              <w:left w:val="nil"/>
              <w:bottom w:val="single" w:sz="4" w:space="0" w:color="auto"/>
              <w:right w:val="single" w:sz="4" w:space="0" w:color="auto"/>
            </w:tcBorders>
            <w:shd w:val="clear" w:color="000000" w:fill="FFFFFF"/>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Low or Medium</w:t>
            </w:r>
          </w:p>
        </w:tc>
        <w:tc>
          <w:tcPr>
            <w:tcW w:w="1540" w:type="dxa"/>
            <w:tcBorders>
              <w:top w:val="nil"/>
              <w:left w:val="nil"/>
              <w:bottom w:val="single" w:sz="4" w:space="0" w:color="auto"/>
              <w:right w:val="single" w:sz="4" w:space="0" w:color="auto"/>
            </w:tcBorders>
            <w:shd w:val="clear" w:color="000000" w:fill="FFFFFF"/>
            <w:hideMark/>
          </w:tcPr>
          <w:p w:rsidR="004F6163" w:rsidRPr="004F6163" w:rsidRDefault="004F6163" w:rsidP="004F6163">
            <w:pPr>
              <w:spacing w:after="0" w:line="240" w:lineRule="auto"/>
              <w:jc w:val="center"/>
              <w:rPr>
                <w:rFonts w:ascii="Calibri" w:eastAsia="Times New Roman" w:hAnsi="Calibri" w:cs="Times New Roman"/>
                <w:b/>
                <w:bCs/>
                <w:sz w:val="26"/>
                <w:szCs w:val="26"/>
                <w:lang w:eastAsia="en-GB"/>
              </w:rPr>
            </w:pPr>
            <w:r w:rsidRPr="004F6163">
              <w:rPr>
                <w:rFonts w:ascii="Calibri" w:eastAsia="Times New Roman" w:hAnsi="Calibri" w:cs="Times New Roman"/>
                <w:b/>
                <w:bCs/>
                <w:sz w:val="26"/>
                <w:szCs w:val="26"/>
                <w:lang w:eastAsia="en-GB"/>
              </w:rPr>
              <w:t>Low, Medium or High</w:t>
            </w:r>
          </w:p>
        </w:tc>
      </w:tr>
    </w:tbl>
    <w:p w:rsidR="00525E64" w:rsidRPr="00525E64" w:rsidRDefault="004F6163" w:rsidP="00525E64">
      <w:pPr>
        <w:rPr>
          <w:sz w:val="24"/>
          <w:szCs w:val="24"/>
        </w:rPr>
      </w:pPr>
      <w:r w:rsidRPr="004F6163">
        <w:rPr>
          <w:b/>
          <w:noProof/>
          <w:sz w:val="28"/>
          <w:szCs w:val="28"/>
          <w:lang w:eastAsia="en-GB"/>
        </w:rPr>
        <mc:AlternateContent>
          <mc:Choice Requires="wps">
            <w:drawing>
              <wp:anchor distT="0" distB="0" distL="114300" distR="114300" simplePos="0" relativeHeight="251634176" behindDoc="0" locked="0" layoutInCell="1" allowOverlap="1" wp14:anchorId="5FB6DAD2" wp14:editId="70AF3185">
                <wp:simplePos x="0" y="0"/>
                <wp:positionH relativeFrom="margin">
                  <wp:posOffset>-8890</wp:posOffset>
                </wp:positionH>
                <wp:positionV relativeFrom="paragraph">
                  <wp:posOffset>19685</wp:posOffset>
                </wp:positionV>
                <wp:extent cx="5934075" cy="4010025"/>
                <wp:effectExtent l="0" t="0" r="28575" b="28575"/>
                <wp:wrapNone/>
                <wp:docPr id="265" name="Rectangle 265"/>
                <wp:cNvGraphicFramePr/>
                <a:graphic xmlns:a="http://schemas.openxmlformats.org/drawingml/2006/main">
                  <a:graphicData uri="http://schemas.microsoft.com/office/word/2010/wordprocessingShape">
                    <wps:wsp>
                      <wps:cNvSpPr/>
                      <wps:spPr>
                        <a:xfrm>
                          <a:off x="0" y="0"/>
                          <a:ext cx="5934075" cy="4010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11ACC" w:rsidRPr="00082D85" w:rsidRDefault="00811ACC" w:rsidP="004F6163">
                            <w:pPr>
                              <w:pStyle w:val="ListParagraph"/>
                              <w:numPr>
                                <w:ilvl w:val="0"/>
                                <w:numId w:val="8"/>
                              </w:numPr>
                              <w:spacing w:before="120" w:after="120"/>
                              <w:rPr>
                                <w:b/>
                                <w:color w:val="2F5496" w:themeColor="accent5" w:themeShade="BF"/>
                                <w:sz w:val="20"/>
                                <w:szCs w:val="20"/>
                              </w:rPr>
                            </w:pPr>
                            <w:r>
                              <w:rPr>
                                <w:b/>
                                <w:bCs/>
                                <w:color w:val="2F5496" w:themeColor="accent5" w:themeShade="BF"/>
                                <w:sz w:val="20"/>
                                <w:szCs w:val="20"/>
                                <w:u w:val="single"/>
                              </w:rPr>
                              <w:t>Instructions for use</w:t>
                            </w:r>
                          </w:p>
                          <w:p w:rsidR="00811ACC" w:rsidRPr="00874D61" w:rsidRDefault="00811ACC" w:rsidP="004F6163">
                            <w:pPr>
                              <w:spacing w:before="120" w:after="120"/>
                              <w:rPr>
                                <w:b/>
                                <w:color w:val="2F5496" w:themeColor="accent5" w:themeShade="BF"/>
                                <w:sz w:val="20"/>
                                <w:szCs w:val="20"/>
                              </w:rPr>
                            </w:pPr>
                            <w:r>
                              <w:rPr>
                                <w:b/>
                                <w:color w:val="2F5496" w:themeColor="accent5" w:themeShade="BF"/>
                                <w:sz w:val="20"/>
                                <w:szCs w:val="20"/>
                              </w:rPr>
                              <w:t>For each of the six complexity criteria, users should select the box with the lowest applicable value for the specific project under consideration.  The project complexity level is then determined by the highest level of box chosen</w:t>
                            </w:r>
                            <w:r w:rsidRPr="00E40CB7">
                              <w:rPr>
                                <w:b/>
                                <w:color w:val="2F5496" w:themeColor="accent5" w:themeShade="BF"/>
                                <w:sz w:val="20"/>
                                <w:szCs w:val="20"/>
                              </w:rPr>
                              <w:t xml:space="preserve">. </w:t>
                            </w:r>
                            <w:r w:rsidRPr="00E40CB7">
                              <w:rPr>
                                <w:b/>
                                <w:color w:val="2F5496" w:themeColor="accent5" w:themeShade="BF"/>
                                <w:sz w:val="20"/>
                                <w:szCs w:val="20"/>
                                <w:u w:val="single"/>
                              </w:rPr>
                              <w:t>In this example, a project has two Level 1 boxes, two level 2 boxes and two level 3 boxes. It would therefore be classified as Level 3 complexity.</w:t>
                            </w:r>
                            <w:r>
                              <w:rPr>
                                <w:b/>
                                <w:color w:val="2F5496" w:themeColor="accent5" w:themeShade="BF"/>
                                <w:sz w:val="20"/>
                                <w:szCs w:val="20"/>
                              </w:rPr>
                              <w:t xml:space="preserve"> </w:t>
                            </w:r>
                          </w:p>
                          <w:p w:rsidR="00811ACC" w:rsidRPr="00082D85" w:rsidRDefault="00811ACC" w:rsidP="004F6163">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OJEU threshold</w:t>
                            </w:r>
                          </w:p>
                          <w:p w:rsidR="00811ACC" w:rsidRPr="00874D61" w:rsidRDefault="00811ACC" w:rsidP="004F6163">
                            <w:pPr>
                              <w:spacing w:before="120" w:after="120"/>
                              <w:rPr>
                                <w:b/>
                                <w:color w:val="2F5496" w:themeColor="accent5" w:themeShade="BF"/>
                                <w:sz w:val="20"/>
                                <w:szCs w:val="20"/>
                              </w:rPr>
                            </w:pPr>
                            <w:r w:rsidRPr="00874D61">
                              <w:rPr>
                                <w:b/>
                                <w:color w:val="2F5496" w:themeColor="accent5" w:themeShade="BF"/>
                                <w:sz w:val="20"/>
                                <w:szCs w:val="20"/>
                              </w:rPr>
                              <w:t>Threshold currently set at £4,104,394 for all public sector procuring authorities (until 31 December 2017).</w:t>
                            </w:r>
                          </w:p>
                          <w:p w:rsidR="00811ACC" w:rsidRPr="00082D85" w:rsidRDefault="00811ACC" w:rsidP="004F6163">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Definition of 'consultees'</w:t>
                            </w:r>
                          </w:p>
                          <w:p w:rsidR="00811ACC" w:rsidRPr="00E40CB7" w:rsidRDefault="00811ACC" w:rsidP="004F6163">
                            <w:pPr>
                              <w:spacing w:before="120" w:after="120"/>
                              <w:rPr>
                                <w:b/>
                                <w:color w:val="2F5496" w:themeColor="accent5" w:themeShade="BF"/>
                                <w:sz w:val="20"/>
                                <w:szCs w:val="20"/>
                                <w:u w:val="single"/>
                              </w:rPr>
                            </w:pPr>
                            <w:r w:rsidRPr="00874D61">
                              <w:rPr>
                                <w:b/>
                                <w:color w:val="2F5496" w:themeColor="accent5" w:themeShade="BF"/>
                                <w:sz w:val="20"/>
                                <w:szCs w:val="20"/>
                              </w:rPr>
                              <w:t xml:space="preserve">'User consultees' in this context refers to </w:t>
                            </w:r>
                            <w:r w:rsidRPr="00874D61">
                              <w:rPr>
                                <w:b/>
                                <w:bCs/>
                                <w:color w:val="2F5496" w:themeColor="accent5" w:themeShade="BF"/>
                                <w:sz w:val="20"/>
                                <w:szCs w:val="20"/>
                              </w:rPr>
                              <w:t xml:space="preserve">specific groups </w:t>
                            </w:r>
                            <w:r w:rsidRPr="00874D61">
                              <w:rPr>
                                <w:b/>
                                <w:color w:val="2F5496" w:themeColor="accent5" w:themeShade="BF"/>
                                <w:sz w:val="20"/>
                                <w:szCs w:val="20"/>
                              </w:rPr>
                              <w:t xml:space="preserve">(rather than individuals) with whom a procuring authority is required to consult on project requirements and outcomes.  For example, if a procuring authority requires a new secondary school to be built, then school boards, parents, teachers, architects, councillors, suppliers, pupils and relevant council officers can all be considered as 'consultee groups.' </w:t>
                            </w:r>
                            <w:r>
                              <w:rPr>
                                <w:b/>
                                <w:color w:val="2F5496" w:themeColor="accent5" w:themeShade="BF"/>
                                <w:sz w:val="20"/>
                                <w:szCs w:val="20"/>
                                <w:u w:val="single"/>
                              </w:rPr>
                              <w:t>In this example there are 7 user group consultees.</w:t>
                            </w:r>
                          </w:p>
                          <w:p w:rsidR="00811ACC" w:rsidRPr="00082D85" w:rsidRDefault="00811ACC" w:rsidP="004F6163">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Technical Complexity/Operational Risk</w:t>
                            </w:r>
                          </w:p>
                          <w:p w:rsidR="00811ACC" w:rsidRPr="00E40CB7" w:rsidRDefault="00811ACC" w:rsidP="004F6163">
                            <w:pPr>
                              <w:spacing w:before="120" w:after="120"/>
                              <w:rPr>
                                <w:b/>
                                <w:color w:val="2F5496" w:themeColor="accent5" w:themeShade="BF"/>
                                <w:sz w:val="20"/>
                                <w:szCs w:val="20"/>
                                <w:u w:val="single"/>
                              </w:rPr>
                            </w:pPr>
                            <w:r w:rsidRPr="00874D61">
                              <w:rPr>
                                <w:b/>
                                <w:color w:val="2F5496" w:themeColor="accent5" w:themeShade="BF"/>
                                <w:sz w:val="20"/>
                                <w:szCs w:val="20"/>
                              </w:rPr>
                              <w:t>It will be a matter for pr</w:t>
                            </w:r>
                            <w:r>
                              <w:rPr>
                                <w:b/>
                                <w:color w:val="2F5496" w:themeColor="accent5" w:themeShade="BF"/>
                                <w:sz w:val="20"/>
                                <w:szCs w:val="20"/>
                              </w:rPr>
                              <w:t>ocuring authorities to assess</w:t>
                            </w:r>
                            <w:r w:rsidRPr="00874D61">
                              <w:rPr>
                                <w:b/>
                                <w:color w:val="2F5496" w:themeColor="accent5" w:themeShade="BF"/>
                                <w:sz w:val="20"/>
                                <w:szCs w:val="20"/>
                              </w:rPr>
                              <w:t xml:space="preserve"> the level of reputational risk within the criterion</w:t>
                            </w:r>
                            <w:r>
                              <w:rPr>
                                <w:b/>
                                <w:color w:val="2F5496" w:themeColor="accent5" w:themeShade="BF"/>
                                <w:sz w:val="20"/>
                                <w:szCs w:val="20"/>
                              </w:rPr>
                              <w:t xml:space="preserve"> of 'Technical Complexity and </w:t>
                            </w:r>
                            <w:r w:rsidRPr="00874D61">
                              <w:rPr>
                                <w:b/>
                                <w:color w:val="2F5496" w:themeColor="accent5" w:themeShade="BF"/>
                                <w:sz w:val="20"/>
                                <w:szCs w:val="20"/>
                              </w:rPr>
                              <w:t>Operational Risk'.  How</w:t>
                            </w:r>
                            <w:r>
                              <w:rPr>
                                <w:b/>
                                <w:color w:val="2F5496" w:themeColor="accent5" w:themeShade="BF"/>
                                <w:sz w:val="20"/>
                                <w:szCs w:val="20"/>
                              </w:rPr>
                              <w:t>ever, it is suggested that any 'mission-critical' project</w:t>
                            </w:r>
                            <w:r w:rsidRPr="00874D61">
                              <w:rPr>
                                <w:b/>
                                <w:color w:val="2F5496" w:themeColor="accent5" w:themeShade="BF"/>
                                <w:sz w:val="20"/>
                                <w:szCs w:val="20"/>
                              </w:rPr>
                              <w:t xml:space="preserve"> would be classed as 'high risk' </w:t>
                            </w:r>
                            <w:r w:rsidRPr="00874D61">
                              <w:rPr>
                                <w:b/>
                                <w:bCs/>
                                <w:color w:val="2F5496" w:themeColor="accent5" w:themeShade="BF"/>
                                <w:sz w:val="20"/>
                                <w:szCs w:val="20"/>
                              </w:rPr>
                              <w:t>(level four</w:t>
                            </w:r>
                            <w:r>
                              <w:rPr>
                                <w:b/>
                                <w:color w:val="2F5496" w:themeColor="accent5" w:themeShade="BF"/>
                                <w:sz w:val="20"/>
                                <w:szCs w:val="20"/>
                              </w:rPr>
                              <w:t>). Reputational risk should also be considered a factor</w:t>
                            </w:r>
                            <w:r w:rsidRPr="00874D61">
                              <w:rPr>
                                <w:b/>
                                <w:color w:val="2F5496" w:themeColor="accent5" w:themeShade="BF"/>
                                <w:sz w:val="20"/>
                                <w:szCs w:val="20"/>
                              </w:rPr>
                              <w:t>.</w:t>
                            </w:r>
                            <w:r>
                              <w:rPr>
                                <w:b/>
                                <w:color w:val="2F5496" w:themeColor="accent5" w:themeShade="BF"/>
                                <w:sz w:val="20"/>
                                <w:szCs w:val="20"/>
                              </w:rPr>
                              <w:t xml:space="preserve"> </w:t>
                            </w:r>
                            <w:r>
                              <w:rPr>
                                <w:b/>
                                <w:color w:val="2F5496" w:themeColor="accent5" w:themeShade="BF"/>
                                <w:sz w:val="20"/>
                                <w:szCs w:val="20"/>
                                <w:u w:val="single"/>
                              </w:rPr>
                              <w:t>In this example the degree of technical complexity or operational risk was assessed as Medium</w:t>
                            </w:r>
                          </w:p>
                          <w:p w:rsidR="00811ACC" w:rsidRPr="00874D61" w:rsidRDefault="00811ACC" w:rsidP="004F6163">
                            <w:pPr>
                              <w:jc w:val="center"/>
                              <w:rPr>
                                <w:color w:val="2F5496" w:themeColor="accent5"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6DAD2" id="Rectangle 265" o:spid="_x0000_s1070" style="position:absolute;margin-left:-.7pt;margin-top:1.55pt;width:467.25pt;height:315.7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nmAIAADoFAAAOAAAAZHJzL2Uyb0RvYy54bWysVMlu2zAQvRfoPxC8N5JdO4sQOXBiuCgQ&#10;JEGTImeaohaAW0nasvv1faRsZ+upqA4UhzOc5c0bXl5tlSQb4XxndElHJzklQnNTdbop6c+n5Zdz&#10;SnxgumLSaFHSnfD0avb502VvCzE2rZGVcAROtC96W9I2BFtkmeetUMyfGCs0lLVxigWIrskqx3p4&#10;VzIb5/lp1htXWWe48B6ni0FJZ8l/XQse7uvai0BkSZFbSKtL6yqu2eySFY1jtu34Pg32D1ko1mkE&#10;PbpasMDI2nUfXKmOO+NNHU64UZmp646LVAOqGeXvqnlsmRWpFoDj7REm///c8rvNgyNdVdLx6ZQS&#10;zRSa9AOwMd1IQeIhIOqtL2D5aB/cXvLYxnq3tVPxj0rINsG6O8IqtoFwHE4vvk7yM3jn0E1QZj5O&#10;XrOX69b58E0YReKmpA4JJDjZ5tYHhITpwSRG80Z21bKTMgk7fyMd2TC0GMyoTE+JZD7gsKTL9MUa&#10;4OLNNalJD8aOz3LwgjNwr5YsYKss0PC6oYTJBqTmwaVc3tz2rlkdo06vL64X08GoZZUYcpnm+A6R&#10;B/OPWcSqFsy3w5UUIl5hheoCBkN2qqTn0dHBk9RRKxK199jE7gz9iLuwXW2Hhp5HT/FoZaoduuzM&#10;QH9v+bJD3FuA9MAc+A4EMMPhHkstDWAx+x0lrXG//3Ye7UFDaCnpMT+A7NeaOQHsv2sQ9GI0mcSB&#10;S8JkejaG4F5rVq81eq1uDPo3wmthedpG+yAP29oZ9YxRn8eoUDHNEXtozl64CcNc47HgYj5PZhgy&#10;y8KtfrQ8Oo/QRcSfts/M2T3ZAnh6Zw6zxop3nBts401t5utg6i4R8gVXNDUKGNDU3v1jEl+A13Ky&#10;ennyZn8AAAD//wMAUEsDBBQABgAIAAAAIQDbltQr3gAAAAgBAAAPAAAAZHJzL2Rvd25yZXYueG1s&#10;TI/BTsMwEETvSPyDtUhcqtYJrqI2zaZCSFyQQLQgzm68JCHxOsRuG/4e9wS3Wc1o5m2xnWwvTjT6&#10;1jFCukhAEFfOtFwjvL89zlcgfNBsdO+YEH7Iw7a8vip0btyZd3Tah1rEEva5RmhCGHIpfdWQ1X7h&#10;BuLofbrR6hDPsZZm1OdYbnt5lySZtLrluNDogR4aqrr90SK8zJhdl81Yfzy9Pne1Ul+rb0a8vZnu&#10;NyACTeEvDBf8iA5lZDq4IxsveoR5uoxJBJWCiPZaXcQBIVPLDGRZyP8PlL8AAAD//wMAUEsBAi0A&#10;FAAGAAgAAAAhALaDOJL+AAAA4QEAABMAAAAAAAAAAAAAAAAAAAAAAFtDb250ZW50X1R5cGVzXS54&#10;bWxQSwECLQAUAAYACAAAACEAOP0h/9YAAACUAQAACwAAAAAAAAAAAAAAAAAvAQAAX3JlbHMvLnJl&#10;bHNQSwECLQAUAAYACAAAACEAP8DV55gCAAA6BQAADgAAAAAAAAAAAAAAAAAuAgAAZHJzL2Uyb0Rv&#10;Yy54bWxQSwECLQAUAAYACAAAACEA25bUK94AAAAIAQAADwAAAAAAAAAAAAAAAADyBAAAZHJzL2Rv&#10;d25yZXYueG1sUEsFBgAAAAAEAAQA8wAAAP0FAAAAAA==&#10;" fillcolor="window" strokecolor="#41719c" strokeweight="1pt">
                <v:textbox>
                  <w:txbxContent>
                    <w:p w:rsidR="00811ACC" w:rsidRPr="00082D85" w:rsidRDefault="00811ACC" w:rsidP="004F6163">
                      <w:pPr>
                        <w:pStyle w:val="ListParagraph"/>
                        <w:numPr>
                          <w:ilvl w:val="0"/>
                          <w:numId w:val="8"/>
                        </w:numPr>
                        <w:spacing w:before="120" w:after="120"/>
                        <w:rPr>
                          <w:b/>
                          <w:color w:val="2F5496" w:themeColor="accent5" w:themeShade="BF"/>
                          <w:sz w:val="20"/>
                          <w:szCs w:val="20"/>
                        </w:rPr>
                      </w:pPr>
                      <w:r>
                        <w:rPr>
                          <w:b/>
                          <w:bCs/>
                          <w:color w:val="2F5496" w:themeColor="accent5" w:themeShade="BF"/>
                          <w:sz w:val="20"/>
                          <w:szCs w:val="20"/>
                          <w:u w:val="single"/>
                        </w:rPr>
                        <w:t>Instructions for use</w:t>
                      </w:r>
                    </w:p>
                    <w:p w:rsidR="00811ACC" w:rsidRPr="00874D61" w:rsidRDefault="00811ACC" w:rsidP="004F6163">
                      <w:pPr>
                        <w:spacing w:before="120" w:after="120"/>
                        <w:rPr>
                          <w:b/>
                          <w:color w:val="2F5496" w:themeColor="accent5" w:themeShade="BF"/>
                          <w:sz w:val="20"/>
                          <w:szCs w:val="20"/>
                        </w:rPr>
                      </w:pPr>
                      <w:r>
                        <w:rPr>
                          <w:b/>
                          <w:color w:val="2F5496" w:themeColor="accent5" w:themeShade="BF"/>
                          <w:sz w:val="20"/>
                          <w:szCs w:val="20"/>
                        </w:rPr>
                        <w:t>For each of the six complexity criteria, users should select the box with the lowest applicable value for the specific project under consideration.  The project complexity level is then determined by the highest level of box chosen</w:t>
                      </w:r>
                      <w:r w:rsidRPr="00E40CB7">
                        <w:rPr>
                          <w:b/>
                          <w:color w:val="2F5496" w:themeColor="accent5" w:themeShade="BF"/>
                          <w:sz w:val="20"/>
                          <w:szCs w:val="20"/>
                        </w:rPr>
                        <w:t xml:space="preserve">. </w:t>
                      </w:r>
                      <w:r w:rsidRPr="00E40CB7">
                        <w:rPr>
                          <w:b/>
                          <w:color w:val="2F5496" w:themeColor="accent5" w:themeShade="BF"/>
                          <w:sz w:val="20"/>
                          <w:szCs w:val="20"/>
                          <w:u w:val="single"/>
                        </w:rPr>
                        <w:t>In this example, a project has two Level 1 boxes, two level 2 boxes and two level 3 boxes. It would therefore be classified as Level 3 complexity.</w:t>
                      </w:r>
                      <w:r>
                        <w:rPr>
                          <w:b/>
                          <w:color w:val="2F5496" w:themeColor="accent5" w:themeShade="BF"/>
                          <w:sz w:val="20"/>
                          <w:szCs w:val="20"/>
                        </w:rPr>
                        <w:t xml:space="preserve"> </w:t>
                      </w:r>
                    </w:p>
                    <w:p w:rsidR="00811ACC" w:rsidRPr="00082D85" w:rsidRDefault="00811ACC" w:rsidP="004F6163">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OJEU threshold</w:t>
                      </w:r>
                    </w:p>
                    <w:p w:rsidR="00811ACC" w:rsidRPr="00874D61" w:rsidRDefault="00811ACC" w:rsidP="004F6163">
                      <w:pPr>
                        <w:spacing w:before="120" w:after="120"/>
                        <w:rPr>
                          <w:b/>
                          <w:color w:val="2F5496" w:themeColor="accent5" w:themeShade="BF"/>
                          <w:sz w:val="20"/>
                          <w:szCs w:val="20"/>
                        </w:rPr>
                      </w:pPr>
                      <w:r w:rsidRPr="00874D61">
                        <w:rPr>
                          <w:b/>
                          <w:color w:val="2F5496" w:themeColor="accent5" w:themeShade="BF"/>
                          <w:sz w:val="20"/>
                          <w:szCs w:val="20"/>
                        </w:rPr>
                        <w:t>Threshold currently set at £4,104,394 for all public sector procuring authorities (until 31 December 2017).</w:t>
                      </w:r>
                    </w:p>
                    <w:p w:rsidR="00811ACC" w:rsidRPr="00082D85" w:rsidRDefault="00811ACC" w:rsidP="004F6163">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Definition of 'consultees'</w:t>
                      </w:r>
                    </w:p>
                    <w:p w:rsidR="00811ACC" w:rsidRPr="00E40CB7" w:rsidRDefault="00811ACC" w:rsidP="004F6163">
                      <w:pPr>
                        <w:spacing w:before="120" w:after="120"/>
                        <w:rPr>
                          <w:b/>
                          <w:color w:val="2F5496" w:themeColor="accent5" w:themeShade="BF"/>
                          <w:sz w:val="20"/>
                          <w:szCs w:val="20"/>
                          <w:u w:val="single"/>
                        </w:rPr>
                      </w:pPr>
                      <w:r w:rsidRPr="00874D61">
                        <w:rPr>
                          <w:b/>
                          <w:color w:val="2F5496" w:themeColor="accent5" w:themeShade="BF"/>
                          <w:sz w:val="20"/>
                          <w:szCs w:val="20"/>
                        </w:rPr>
                        <w:t xml:space="preserve">'User consultees' in this context refers to </w:t>
                      </w:r>
                      <w:r w:rsidRPr="00874D61">
                        <w:rPr>
                          <w:b/>
                          <w:bCs/>
                          <w:color w:val="2F5496" w:themeColor="accent5" w:themeShade="BF"/>
                          <w:sz w:val="20"/>
                          <w:szCs w:val="20"/>
                        </w:rPr>
                        <w:t xml:space="preserve">specific groups </w:t>
                      </w:r>
                      <w:r w:rsidRPr="00874D61">
                        <w:rPr>
                          <w:b/>
                          <w:color w:val="2F5496" w:themeColor="accent5" w:themeShade="BF"/>
                          <w:sz w:val="20"/>
                          <w:szCs w:val="20"/>
                        </w:rPr>
                        <w:t xml:space="preserve">(rather than individuals) with whom a procuring authority is required to consult on project requirements and outcomes.  For example, if a procuring authority requires a new secondary school to be built, then school boards, parents, teachers, architects, councillors, suppliers, pupils and relevant council officers can all be considered as 'consultee groups.' </w:t>
                      </w:r>
                      <w:r>
                        <w:rPr>
                          <w:b/>
                          <w:color w:val="2F5496" w:themeColor="accent5" w:themeShade="BF"/>
                          <w:sz w:val="20"/>
                          <w:szCs w:val="20"/>
                          <w:u w:val="single"/>
                        </w:rPr>
                        <w:t>In this example there are 7 user group consultees.</w:t>
                      </w:r>
                    </w:p>
                    <w:p w:rsidR="00811ACC" w:rsidRPr="00082D85" w:rsidRDefault="00811ACC" w:rsidP="004F6163">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Technical Complexity/Operational Risk</w:t>
                      </w:r>
                    </w:p>
                    <w:p w:rsidR="00811ACC" w:rsidRPr="00E40CB7" w:rsidRDefault="00811ACC" w:rsidP="004F6163">
                      <w:pPr>
                        <w:spacing w:before="120" w:after="120"/>
                        <w:rPr>
                          <w:b/>
                          <w:color w:val="2F5496" w:themeColor="accent5" w:themeShade="BF"/>
                          <w:sz w:val="20"/>
                          <w:szCs w:val="20"/>
                          <w:u w:val="single"/>
                        </w:rPr>
                      </w:pPr>
                      <w:r w:rsidRPr="00874D61">
                        <w:rPr>
                          <w:b/>
                          <w:color w:val="2F5496" w:themeColor="accent5" w:themeShade="BF"/>
                          <w:sz w:val="20"/>
                          <w:szCs w:val="20"/>
                        </w:rPr>
                        <w:t>It will be a matter for pr</w:t>
                      </w:r>
                      <w:r>
                        <w:rPr>
                          <w:b/>
                          <w:color w:val="2F5496" w:themeColor="accent5" w:themeShade="BF"/>
                          <w:sz w:val="20"/>
                          <w:szCs w:val="20"/>
                        </w:rPr>
                        <w:t>ocuring authorities to assess</w:t>
                      </w:r>
                      <w:r w:rsidRPr="00874D61">
                        <w:rPr>
                          <w:b/>
                          <w:color w:val="2F5496" w:themeColor="accent5" w:themeShade="BF"/>
                          <w:sz w:val="20"/>
                          <w:szCs w:val="20"/>
                        </w:rPr>
                        <w:t xml:space="preserve"> the level of reputational risk within the criterion</w:t>
                      </w:r>
                      <w:r>
                        <w:rPr>
                          <w:b/>
                          <w:color w:val="2F5496" w:themeColor="accent5" w:themeShade="BF"/>
                          <w:sz w:val="20"/>
                          <w:szCs w:val="20"/>
                        </w:rPr>
                        <w:t xml:space="preserve"> of 'Technical Complexity and </w:t>
                      </w:r>
                      <w:r w:rsidRPr="00874D61">
                        <w:rPr>
                          <w:b/>
                          <w:color w:val="2F5496" w:themeColor="accent5" w:themeShade="BF"/>
                          <w:sz w:val="20"/>
                          <w:szCs w:val="20"/>
                        </w:rPr>
                        <w:t>Operational Risk'.  How</w:t>
                      </w:r>
                      <w:r>
                        <w:rPr>
                          <w:b/>
                          <w:color w:val="2F5496" w:themeColor="accent5" w:themeShade="BF"/>
                          <w:sz w:val="20"/>
                          <w:szCs w:val="20"/>
                        </w:rPr>
                        <w:t>ever, it is suggested that any 'mission-critical' project</w:t>
                      </w:r>
                      <w:r w:rsidRPr="00874D61">
                        <w:rPr>
                          <w:b/>
                          <w:color w:val="2F5496" w:themeColor="accent5" w:themeShade="BF"/>
                          <w:sz w:val="20"/>
                          <w:szCs w:val="20"/>
                        </w:rPr>
                        <w:t xml:space="preserve"> would be classed as 'high risk' </w:t>
                      </w:r>
                      <w:r w:rsidRPr="00874D61">
                        <w:rPr>
                          <w:b/>
                          <w:bCs/>
                          <w:color w:val="2F5496" w:themeColor="accent5" w:themeShade="BF"/>
                          <w:sz w:val="20"/>
                          <w:szCs w:val="20"/>
                        </w:rPr>
                        <w:t>(level four</w:t>
                      </w:r>
                      <w:r>
                        <w:rPr>
                          <w:b/>
                          <w:color w:val="2F5496" w:themeColor="accent5" w:themeShade="BF"/>
                          <w:sz w:val="20"/>
                          <w:szCs w:val="20"/>
                        </w:rPr>
                        <w:t>). Reputational risk should also be considered a factor</w:t>
                      </w:r>
                      <w:r w:rsidRPr="00874D61">
                        <w:rPr>
                          <w:b/>
                          <w:color w:val="2F5496" w:themeColor="accent5" w:themeShade="BF"/>
                          <w:sz w:val="20"/>
                          <w:szCs w:val="20"/>
                        </w:rPr>
                        <w:t>.</w:t>
                      </w:r>
                      <w:r>
                        <w:rPr>
                          <w:b/>
                          <w:color w:val="2F5496" w:themeColor="accent5" w:themeShade="BF"/>
                          <w:sz w:val="20"/>
                          <w:szCs w:val="20"/>
                        </w:rPr>
                        <w:t xml:space="preserve"> </w:t>
                      </w:r>
                      <w:r>
                        <w:rPr>
                          <w:b/>
                          <w:color w:val="2F5496" w:themeColor="accent5" w:themeShade="BF"/>
                          <w:sz w:val="20"/>
                          <w:szCs w:val="20"/>
                          <w:u w:val="single"/>
                        </w:rPr>
                        <w:t>In this example the degree of technical complexity or operational risk was assessed as Medium</w:t>
                      </w:r>
                    </w:p>
                    <w:p w:rsidR="00811ACC" w:rsidRPr="00874D61" w:rsidRDefault="00811ACC" w:rsidP="004F6163">
                      <w:pPr>
                        <w:jc w:val="center"/>
                        <w:rPr>
                          <w:color w:val="2F5496" w:themeColor="accent5" w:themeShade="BF"/>
                        </w:rPr>
                      </w:pPr>
                    </w:p>
                  </w:txbxContent>
                </v:textbox>
                <w10:wrap anchorx="margin"/>
              </v:rect>
            </w:pict>
          </mc:Fallback>
        </mc:AlternateContent>
      </w:r>
      <w:r w:rsidRPr="004F6163">
        <w:rPr>
          <w:b/>
          <w:noProof/>
          <w:sz w:val="28"/>
          <w:szCs w:val="28"/>
          <w:lang w:eastAsia="en-GB"/>
        </w:rPr>
        <mc:AlternateContent>
          <mc:Choice Requires="wps">
            <w:drawing>
              <wp:anchor distT="0" distB="0" distL="114300" distR="114300" simplePos="0" relativeHeight="251633152" behindDoc="0" locked="0" layoutInCell="1" allowOverlap="1" wp14:anchorId="4AFBC322" wp14:editId="3779BDE1">
                <wp:simplePos x="0" y="0"/>
                <wp:positionH relativeFrom="margin">
                  <wp:posOffset>86360</wp:posOffset>
                </wp:positionH>
                <wp:positionV relativeFrom="paragraph">
                  <wp:posOffset>5720715</wp:posOffset>
                </wp:positionV>
                <wp:extent cx="5924550" cy="3771900"/>
                <wp:effectExtent l="0" t="0" r="19050" b="19050"/>
                <wp:wrapNone/>
                <wp:docPr id="264" name="Rectangle 264"/>
                <wp:cNvGraphicFramePr/>
                <a:graphic xmlns:a="http://schemas.openxmlformats.org/drawingml/2006/main">
                  <a:graphicData uri="http://schemas.microsoft.com/office/word/2010/wordprocessingShape">
                    <wps:wsp>
                      <wps:cNvSpPr/>
                      <wps:spPr>
                        <a:xfrm>
                          <a:off x="0" y="0"/>
                          <a:ext cx="5924550" cy="37719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11ACC" w:rsidRPr="00082D85" w:rsidRDefault="00811ACC" w:rsidP="004F6163">
                            <w:pPr>
                              <w:pStyle w:val="ListParagraph"/>
                              <w:numPr>
                                <w:ilvl w:val="0"/>
                                <w:numId w:val="8"/>
                              </w:numPr>
                              <w:spacing w:before="120" w:after="120"/>
                              <w:rPr>
                                <w:b/>
                                <w:color w:val="2F5496" w:themeColor="accent5" w:themeShade="BF"/>
                                <w:sz w:val="20"/>
                                <w:szCs w:val="20"/>
                              </w:rPr>
                            </w:pPr>
                            <w:r>
                              <w:rPr>
                                <w:b/>
                                <w:bCs/>
                                <w:color w:val="2F5496" w:themeColor="accent5" w:themeShade="BF"/>
                                <w:sz w:val="20"/>
                                <w:szCs w:val="20"/>
                                <w:u w:val="single"/>
                              </w:rPr>
                              <w:t>Instructions for use</w:t>
                            </w:r>
                          </w:p>
                          <w:p w:rsidR="00811ACC" w:rsidRPr="00874D61" w:rsidRDefault="00811ACC" w:rsidP="004F6163">
                            <w:pPr>
                              <w:spacing w:before="120" w:after="120"/>
                              <w:rPr>
                                <w:b/>
                                <w:color w:val="2F5496" w:themeColor="accent5" w:themeShade="BF"/>
                                <w:sz w:val="20"/>
                                <w:szCs w:val="20"/>
                              </w:rPr>
                            </w:pPr>
                            <w:r>
                              <w:rPr>
                                <w:b/>
                                <w:color w:val="2F5496" w:themeColor="accent5" w:themeShade="BF"/>
                                <w:sz w:val="20"/>
                                <w:szCs w:val="20"/>
                              </w:rPr>
                              <w:t>For each of the six complexity criteria, users should select the box with the lowest applicable value for the specific project under consideration.  The project complexity level is then determined by the highest level of box chosen</w:t>
                            </w:r>
                            <w:r w:rsidRPr="00E40CB7">
                              <w:rPr>
                                <w:b/>
                                <w:color w:val="2F5496" w:themeColor="accent5" w:themeShade="BF"/>
                                <w:sz w:val="20"/>
                                <w:szCs w:val="20"/>
                              </w:rPr>
                              <w:t xml:space="preserve">. </w:t>
                            </w:r>
                            <w:r w:rsidRPr="00E40CB7">
                              <w:rPr>
                                <w:b/>
                                <w:color w:val="2F5496" w:themeColor="accent5" w:themeShade="BF"/>
                                <w:sz w:val="20"/>
                                <w:szCs w:val="20"/>
                                <w:u w:val="single"/>
                              </w:rPr>
                              <w:t>In this example, a project has two Level 1 boxes, two level 2 boxes and two level 3 boxes. It would therefore be classified as Level 3 complexity.</w:t>
                            </w:r>
                            <w:r>
                              <w:rPr>
                                <w:b/>
                                <w:color w:val="2F5496" w:themeColor="accent5" w:themeShade="BF"/>
                                <w:sz w:val="20"/>
                                <w:szCs w:val="20"/>
                              </w:rPr>
                              <w:t xml:space="preserve"> </w:t>
                            </w:r>
                          </w:p>
                          <w:p w:rsidR="00811ACC" w:rsidRPr="00082D85" w:rsidRDefault="00811ACC" w:rsidP="004F6163">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OJEU threshold</w:t>
                            </w:r>
                          </w:p>
                          <w:p w:rsidR="00811ACC" w:rsidRPr="00874D61" w:rsidRDefault="00811ACC" w:rsidP="004F6163">
                            <w:pPr>
                              <w:spacing w:before="120" w:after="120"/>
                              <w:rPr>
                                <w:b/>
                                <w:color w:val="2F5496" w:themeColor="accent5" w:themeShade="BF"/>
                                <w:sz w:val="20"/>
                                <w:szCs w:val="20"/>
                              </w:rPr>
                            </w:pPr>
                            <w:r w:rsidRPr="00874D61">
                              <w:rPr>
                                <w:b/>
                                <w:color w:val="2F5496" w:themeColor="accent5" w:themeShade="BF"/>
                                <w:sz w:val="20"/>
                                <w:szCs w:val="20"/>
                              </w:rPr>
                              <w:t>Threshold currently set at £4,104,394 for all public sector procuring authorities (until 31 December 2017).</w:t>
                            </w:r>
                          </w:p>
                          <w:p w:rsidR="00811ACC" w:rsidRPr="00082D85" w:rsidRDefault="00811ACC" w:rsidP="004F6163">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Definition of 'consultees'</w:t>
                            </w:r>
                          </w:p>
                          <w:p w:rsidR="00811ACC" w:rsidRPr="00E40CB7" w:rsidRDefault="00811ACC" w:rsidP="004F6163">
                            <w:pPr>
                              <w:spacing w:before="120" w:after="120"/>
                              <w:rPr>
                                <w:b/>
                                <w:color w:val="2F5496" w:themeColor="accent5" w:themeShade="BF"/>
                                <w:sz w:val="20"/>
                                <w:szCs w:val="20"/>
                                <w:u w:val="single"/>
                              </w:rPr>
                            </w:pPr>
                            <w:r w:rsidRPr="00874D61">
                              <w:rPr>
                                <w:b/>
                                <w:color w:val="2F5496" w:themeColor="accent5" w:themeShade="BF"/>
                                <w:sz w:val="20"/>
                                <w:szCs w:val="20"/>
                              </w:rPr>
                              <w:t xml:space="preserve">'User consultees' in this context refers to </w:t>
                            </w:r>
                            <w:r w:rsidRPr="00874D61">
                              <w:rPr>
                                <w:b/>
                                <w:bCs/>
                                <w:color w:val="2F5496" w:themeColor="accent5" w:themeShade="BF"/>
                                <w:sz w:val="20"/>
                                <w:szCs w:val="20"/>
                              </w:rPr>
                              <w:t xml:space="preserve">specific groups </w:t>
                            </w:r>
                            <w:r w:rsidRPr="00874D61">
                              <w:rPr>
                                <w:b/>
                                <w:color w:val="2F5496" w:themeColor="accent5" w:themeShade="BF"/>
                                <w:sz w:val="20"/>
                                <w:szCs w:val="20"/>
                              </w:rPr>
                              <w:t xml:space="preserve">(rather than individuals) with whom a procuring authority is required to consult on project requirements and outcomes.  For example, if a procuring authority requires a new secondary school to be built, then school boards, parents, teachers, architects, councillors, suppliers, pupils and relevant council officers can all be considered as 'consultee groups.' </w:t>
                            </w:r>
                            <w:r>
                              <w:rPr>
                                <w:b/>
                                <w:color w:val="2F5496" w:themeColor="accent5" w:themeShade="BF"/>
                                <w:sz w:val="20"/>
                                <w:szCs w:val="20"/>
                                <w:u w:val="single"/>
                              </w:rPr>
                              <w:t>In this example there are 7 user group consultees.</w:t>
                            </w:r>
                          </w:p>
                          <w:p w:rsidR="00811ACC" w:rsidRPr="00082D85" w:rsidRDefault="00811ACC" w:rsidP="004F6163">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Technical Complexity/Operational Risk</w:t>
                            </w:r>
                          </w:p>
                          <w:p w:rsidR="00811ACC" w:rsidRPr="00E40CB7" w:rsidRDefault="00811ACC" w:rsidP="004F6163">
                            <w:pPr>
                              <w:spacing w:before="120" w:after="120"/>
                              <w:rPr>
                                <w:b/>
                                <w:color w:val="2F5496" w:themeColor="accent5" w:themeShade="BF"/>
                                <w:sz w:val="20"/>
                                <w:szCs w:val="20"/>
                                <w:u w:val="single"/>
                              </w:rPr>
                            </w:pPr>
                            <w:r w:rsidRPr="00874D61">
                              <w:rPr>
                                <w:b/>
                                <w:color w:val="2F5496" w:themeColor="accent5" w:themeShade="BF"/>
                                <w:sz w:val="20"/>
                                <w:szCs w:val="20"/>
                              </w:rPr>
                              <w:t>It will be a matter for pr</w:t>
                            </w:r>
                            <w:r>
                              <w:rPr>
                                <w:b/>
                                <w:color w:val="2F5496" w:themeColor="accent5" w:themeShade="BF"/>
                                <w:sz w:val="20"/>
                                <w:szCs w:val="20"/>
                              </w:rPr>
                              <w:t>ocuring authorities to assess</w:t>
                            </w:r>
                            <w:r w:rsidRPr="00874D61">
                              <w:rPr>
                                <w:b/>
                                <w:color w:val="2F5496" w:themeColor="accent5" w:themeShade="BF"/>
                                <w:sz w:val="20"/>
                                <w:szCs w:val="20"/>
                              </w:rPr>
                              <w:t xml:space="preserve"> the level of reputational risk within the criterion</w:t>
                            </w:r>
                            <w:r>
                              <w:rPr>
                                <w:b/>
                                <w:color w:val="2F5496" w:themeColor="accent5" w:themeShade="BF"/>
                                <w:sz w:val="20"/>
                                <w:szCs w:val="20"/>
                              </w:rPr>
                              <w:t xml:space="preserve"> of 'Technical Complexity and </w:t>
                            </w:r>
                            <w:r w:rsidRPr="00874D61">
                              <w:rPr>
                                <w:b/>
                                <w:color w:val="2F5496" w:themeColor="accent5" w:themeShade="BF"/>
                                <w:sz w:val="20"/>
                                <w:szCs w:val="20"/>
                              </w:rPr>
                              <w:t>Operational Risk'.  How</w:t>
                            </w:r>
                            <w:r>
                              <w:rPr>
                                <w:b/>
                                <w:color w:val="2F5496" w:themeColor="accent5" w:themeShade="BF"/>
                                <w:sz w:val="20"/>
                                <w:szCs w:val="20"/>
                              </w:rPr>
                              <w:t>ever, it is suggested that any 'mission-critical' project</w:t>
                            </w:r>
                            <w:r w:rsidRPr="00874D61">
                              <w:rPr>
                                <w:b/>
                                <w:color w:val="2F5496" w:themeColor="accent5" w:themeShade="BF"/>
                                <w:sz w:val="20"/>
                                <w:szCs w:val="20"/>
                              </w:rPr>
                              <w:t xml:space="preserve"> would be classed as 'high risk' </w:t>
                            </w:r>
                            <w:r w:rsidRPr="00874D61">
                              <w:rPr>
                                <w:b/>
                                <w:bCs/>
                                <w:color w:val="2F5496" w:themeColor="accent5" w:themeShade="BF"/>
                                <w:sz w:val="20"/>
                                <w:szCs w:val="20"/>
                              </w:rPr>
                              <w:t>(level four</w:t>
                            </w:r>
                            <w:r>
                              <w:rPr>
                                <w:b/>
                                <w:color w:val="2F5496" w:themeColor="accent5" w:themeShade="BF"/>
                                <w:sz w:val="20"/>
                                <w:szCs w:val="20"/>
                              </w:rPr>
                              <w:t>). Reputational risk should also be considered a factor</w:t>
                            </w:r>
                            <w:r w:rsidRPr="00874D61">
                              <w:rPr>
                                <w:b/>
                                <w:color w:val="2F5496" w:themeColor="accent5" w:themeShade="BF"/>
                                <w:sz w:val="20"/>
                                <w:szCs w:val="20"/>
                              </w:rPr>
                              <w:t>.</w:t>
                            </w:r>
                            <w:r>
                              <w:rPr>
                                <w:b/>
                                <w:color w:val="2F5496" w:themeColor="accent5" w:themeShade="BF"/>
                                <w:sz w:val="20"/>
                                <w:szCs w:val="20"/>
                              </w:rPr>
                              <w:t xml:space="preserve"> </w:t>
                            </w:r>
                            <w:r>
                              <w:rPr>
                                <w:b/>
                                <w:color w:val="2F5496" w:themeColor="accent5" w:themeShade="BF"/>
                                <w:sz w:val="20"/>
                                <w:szCs w:val="20"/>
                                <w:u w:val="single"/>
                              </w:rPr>
                              <w:t>In this example the degree of technical complexity or operational risk was assessed as Medium</w:t>
                            </w:r>
                          </w:p>
                          <w:p w:rsidR="00811ACC" w:rsidRPr="00874D61" w:rsidRDefault="00811ACC" w:rsidP="004F6163">
                            <w:pPr>
                              <w:jc w:val="center"/>
                              <w:rPr>
                                <w:color w:val="2F5496" w:themeColor="accent5"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BC322" id="Rectangle 264" o:spid="_x0000_s1071" style="position:absolute;margin-left:6.8pt;margin-top:450.45pt;width:466.5pt;height:297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e3mAIAADoFAAAOAAAAZHJzL2Uyb0RvYy54bWysVFtv2jAUfp+0/2D5fQ0wUkrUUNEipklV&#10;W62d+mwch0TybbYhsF+/zw7Q256m5cE5x+f+nXN8ebVTkmyF863RJR2eDSgRmpuq1euS/nxafrmg&#10;xAemKyaNFiXdC0+vZp8/XXa2ECPTGFkJR+BE+6KzJW1CsEWWed4IxfyZsUJDWBunWADr1lnlWAfv&#10;SmajweA864yrrDNceI/bRS+ks+S/rgUP93XtRSCypMgtpNOlcxXPbHbJirVjtmn5IQ32D1ko1moE&#10;PblasMDIxrUfXKmWO+NNHc64UZmp65aLVAOqGQ7eVfPYMCtSLQDH2xNM/v+55XfbB0faqqSj8zEl&#10;mik06QdgY3otBYmXgKizvoDmo31wB86DjPXuaqfiH5WQXYJ1f4JV7ALhuMyno3GeA30O2dfJZDgd&#10;JOCzF3PrfPgmjCKRKKlDAglOtr31ASGhelSJ0byRbbVspUzM3t9IR7YMLcZkVKajRDIfcFnSZfpi&#10;DXDxxkxq0mFiRxMkQzjD7NWSBZDKAg2v15QwucZQ8+BSLm+svVuvTlHz6+n1Iu+VGlaJPpd8gO8Y&#10;uVf/mEWsasF805ukENGEFaoNWAzZqpJeREdHT1JHqUijfcAmdqfvR6TCbrXrGzqNnuLVylR7dNmZ&#10;fvy95csWcW8B0gNzmHcggB0O9zhqaQCLOVCUNMb9/tt91McYQkpJh/0BZL82zAlg/11jQKfD8Tgu&#10;XGLG+WQExr2WrF5L9EbdGPRviNfC8kRG/SCPZO2Mesaqz2NUiJjmiN0358DchH6v8VhwMZ8nNSyZ&#10;ZeFWP1oenUfoIuJPu2fm7GHYAub0zhx3jRXvZq7XjZbazDfB1G0ayBdc0dTIYEFTew+PSXwBXvNJ&#10;6+XJm/0BAAD//wMAUEsDBBQABgAIAAAAIQC6cqbv3wAAAAsBAAAPAAAAZHJzL2Rvd25yZXYueG1s&#10;TI/BTsMwEETvSPyDtUhcKupAoqhO41QIiQsSiBbU8zY2SUi8DrHbhr9nOcFxdp5mZ8rN7AZxslPo&#10;PGm4XSYgLNXedNRoeH97vFmBCBHJ4ODJavi2ATbV5UWJhfFn2trTLjaCQygUqKGNcSykDHVrHYal&#10;Hy2x9+Enh5Hl1Egz4ZnD3SDvkiSXDjviDy2O9qG1db87Og0vCyLf5wvC/dPrc9+k6efqi7S+vprv&#10;1yCineMfDL/1uTpU3Ongj2SCGFinOZMaVJIoEAyoLOfLgZ1MZQpkVcr/G6ofAAAA//8DAFBLAQIt&#10;ABQABgAIAAAAIQC2gziS/gAAAOEBAAATAAAAAAAAAAAAAAAAAAAAAABbQ29udGVudF9UeXBlc10u&#10;eG1sUEsBAi0AFAAGAAgAAAAhADj9If/WAAAAlAEAAAsAAAAAAAAAAAAAAAAALwEAAF9yZWxzLy5y&#10;ZWxzUEsBAi0AFAAGAAgAAAAhABbHl7eYAgAAOgUAAA4AAAAAAAAAAAAAAAAALgIAAGRycy9lMm9E&#10;b2MueG1sUEsBAi0AFAAGAAgAAAAhALpypu/fAAAACwEAAA8AAAAAAAAAAAAAAAAA8gQAAGRycy9k&#10;b3ducmV2LnhtbFBLBQYAAAAABAAEAPMAAAD+BQAAAAA=&#10;" fillcolor="window" strokecolor="#41719c" strokeweight="1pt">
                <v:textbox>
                  <w:txbxContent>
                    <w:p w:rsidR="00811ACC" w:rsidRPr="00082D85" w:rsidRDefault="00811ACC" w:rsidP="004F6163">
                      <w:pPr>
                        <w:pStyle w:val="ListParagraph"/>
                        <w:numPr>
                          <w:ilvl w:val="0"/>
                          <w:numId w:val="8"/>
                        </w:numPr>
                        <w:spacing w:before="120" w:after="120"/>
                        <w:rPr>
                          <w:b/>
                          <w:color w:val="2F5496" w:themeColor="accent5" w:themeShade="BF"/>
                          <w:sz w:val="20"/>
                          <w:szCs w:val="20"/>
                        </w:rPr>
                      </w:pPr>
                      <w:r>
                        <w:rPr>
                          <w:b/>
                          <w:bCs/>
                          <w:color w:val="2F5496" w:themeColor="accent5" w:themeShade="BF"/>
                          <w:sz w:val="20"/>
                          <w:szCs w:val="20"/>
                          <w:u w:val="single"/>
                        </w:rPr>
                        <w:t>Instructions for use</w:t>
                      </w:r>
                    </w:p>
                    <w:p w:rsidR="00811ACC" w:rsidRPr="00874D61" w:rsidRDefault="00811ACC" w:rsidP="004F6163">
                      <w:pPr>
                        <w:spacing w:before="120" w:after="120"/>
                        <w:rPr>
                          <w:b/>
                          <w:color w:val="2F5496" w:themeColor="accent5" w:themeShade="BF"/>
                          <w:sz w:val="20"/>
                          <w:szCs w:val="20"/>
                        </w:rPr>
                      </w:pPr>
                      <w:r>
                        <w:rPr>
                          <w:b/>
                          <w:color w:val="2F5496" w:themeColor="accent5" w:themeShade="BF"/>
                          <w:sz w:val="20"/>
                          <w:szCs w:val="20"/>
                        </w:rPr>
                        <w:t>For each of the six complexity criteria, users should select the box with the lowest applicable value for the specific project under consideration.  The project complexity level is then determined by the highest level of box chosen</w:t>
                      </w:r>
                      <w:r w:rsidRPr="00E40CB7">
                        <w:rPr>
                          <w:b/>
                          <w:color w:val="2F5496" w:themeColor="accent5" w:themeShade="BF"/>
                          <w:sz w:val="20"/>
                          <w:szCs w:val="20"/>
                        </w:rPr>
                        <w:t xml:space="preserve">. </w:t>
                      </w:r>
                      <w:r w:rsidRPr="00E40CB7">
                        <w:rPr>
                          <w:b/>
                          <w:color w:val="2F5496" w:themeColor="accent5" w:themeShade="BF"/>
                          <w:sz w:val="20"/>
                          <w:szCs w:val="20"/>
                          <w:u w:val="single"/>
                        </w:rPr>
                        <w:t>In this example, a project has two Level 1 boxes, two level 2 boxes and two level 3 boxes. It would therefore be classified as Level 3 complexity.</w:t>
                      </w:r>
                      <w:r>
                        <w:rPr>
                          <w:b/>
                          <w:color w:val="2F5496" w:themeColor="accent5" w:themeShade="BF"/>
                          <w:sz w:val="20"/>
                          <w:szCs w:val="20"/>
                        </w:rPr>
                        <w:t xml:space="preserve"> </w:t>
                      </w:r>
                    </w:p>
                    <w:p w:rsidR="00811ACC" w:rsidRPr="00082D85" w:rsidRDefault="00811ACC" w:rsidP="004F6163">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OJEU threshold</w:t>
                      </w:r>
                    </w:p>
                    <w:p w:rsidR="00811ACC" w:rsidRPr="00874D61" w:rsidRDefault="00811ACC" w:rsidP="004F6163">
                      <w:pPr>
                        <w:spacing w:before="120" w:after="120"/>
                        <w:rPr>
                          <w:b/>
                          <w:color w:val="2F5496" w:themeColor="accent5" w:themeShade="BF"/>
                          <w:sz w:val="20"/>
                          <w:szCs w:val="20"/>
                        </w:rPr>
                      </w:pPr>
                      <w:r w:rsidRPr="00874D61">
                        <w:rPr>
                          <w:b/>
                          <w:color w:val="2F5496" w:themeColor="accent5" w:themeShade="BF"/>
                          <w:sz w:val="20"/>
                          <w:szCs w:val="20"/>
                        </w:rPr>
                        <w:t>Threshold currently set at £4,104,394 for all public sector procuring authorities (until 31 December 2017).</w:t>
                      </w:r>
                    </w:p>
                    <w:p w:rsidR="00811ACC" w:rsidRPr="00082D85" w:rsidRDefault="00811ACC" w:rsidP="004F6163">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Definition of 'consultees'</w:t>
                      </w:r>
                    </w:p>
                    <w:p w:rsidR="00811ACC" w:rsidRPr="00E40CB7" w:rsidRDefault="00811ACC" w:rsidP="004F6163">
                      <w:pPr>
                        <w:spacing w:before="120" w:after="120"/>
                        <w:rPr>
                          <w:b/>
                          <w:color w:val="2F5496" w:themeColor="accent5" w:themeShade="BF"/>
                          <w:sz w:val="20"/>
                          <w:szCs w:val="20"/>
                          <w:u w:val="single"/>
                        </w:rPr>
                      </w:pPr>
                      <w:r w:rsidRPr="00874D61">
                        <w:rPr>
                          <w:b/>
                          <w:color w:val="2F5496" w:themeColor="accent5" w:themeShade="BF"/>
                          <w:sz w:val="20"/>
                          <w:szCs w:val="20"/>
                        </w:rPr>
                        <w:t xml:space="preserve">'User consultees' in this context refers to </w:t>
                      </w:r>
                      <w:r w:rsidRPr="00874D61">
                        <w:rPr>
                          <w:b/>
                          <w:bCs/>
                          <w:color w:val="2F5496" w:themeColor="accent5" w:themeShade="BF"/>
                          <w:sz w:val="20"/>
                          <w:szCs w:val="20"/>
                        </w:rPr>
                        <w:t xml:space="preserve">specific groups </w:t>
                      </w:r>
                      <w:r w:rsidRPr="00874D61">
                        <w:rPr>
                          <w:b/>
                          <w:color w:val="2F5496" w:themeColor="accent5" w:themeShade="BF"/>
                          <w:sz w:val="20"/>
                          <w:szCs w:val="20"/>
                        </w:rPr>
                        <w:t xml:space="preserve">(rather than individuals) with whom a procuring authority is required to consult on project requirements and outcomes.  For example, if a procuring authority requires a new secondary school to be built, then school boards, parents, teachers, architects, councillors, suppliers, pupils and relevant council officers can all be considered as 'consultee groups.' </w:t>
                      </w:r>
                      <w:r>
                        <w:rPr>
                          <w:b/>
                          <w:color w:val="2F5496" w:themeColor="accent5" w:themeShade="BF"/>
                          <w:sz w:val="20"/>
                          <w:szCs w:val="20"/>
                          <w:u w:val="single"/>
                        </w:rPr>
                        <w:t>In this example there are 7 user group consultees.</w:t>
                      </w:r>
                    </w:p>
                    <w:p w:rsidR="00811ACC" w:rsidRPr="00082D85" w:rsidRDefault="00811ACC" w:rsidP="004F6163">
                      <w:pPr>
                        <w:pStyle w:val="ListParagraph"/>
                        <w:numPr>
                          <w:ilvl w:val="0"/>
                          <w:numId w:val="8"/>
                        </w:numPr>
                        <w:spacing w:before="120" w:after="120"/>
                        <w:rPr>
                          <w:b/>
                          <w:color w:val="2F5496" w:themeColor="accent5" w:themeShade="BF"/>
                          <w:sz w:val="20"/>
                          <w:szCs w:val="20"/>
                        </w:rPr>
                      </w:pPr>
                      <w:r w:rsidRPr="00082D85">
                        <w:rPr>
                          <w:b/>
                          <w:bCs/>
                          <w:color w:val="2F5496" w:themeColor="accent5" w:themeShade="BF"/>
                          <w:sz w:val="20"/>
                          <w:szCs w:val="20"/>
                          <w:u w:val="single"/>
                        </w:rPr>
                        <w:t>Technical Complexity/Operational Risk</w:t>
                      </w:r>
                    </w:p>
                    <w:p w:rsidR="00811ACC" w:rsidRPr="00E40CB7" w:rsidRDefault="00811ACC" w:rsidP="004F6163">
                      <w:pPr>
                        <w:spacing w:before="120" w:after="120"/>
                        <w:rPr>
                          <w:b/>
                          <w:color w:val="2F5496" w:themeColor="accent5" w:themeShade="BF"/>
                          <w:sz w:val="20"/>
                          <w:szCs w:val="20"/>
                          <w:u w:val="single"/>
                        </w:rPr>
                      </w:pPr>
                      <w:r w:rsidRPr="00874D61">
                        <w:rPr>
                          <w:b/>
                          <w:color w:val="2F5496" w:themeColor="accent5" w:themeShade="BF"/>
                          <w:sz w:val="20"/>
                          <w:szCs w:val="20"/>
                        </w:rPr>
                        <w:t>It will be a matter for pr</w:t>
                      </w:r>
                      <w:r>
                        <w:rPr>
                          <w:b/>
                          <w:color w:val="2F5496" w:themeColor="accent5" w:themeShade="BF"/>
                          <w:sz w:val="20"/>
                          <w:szCs w:val="20"/>
                        </w:rPr>
                        <w:t>ocuring authorities to assess</w:t>
                      </w:r>
                      <w:r w:rsidRPr="00874D61">
                        <w:rPr>
                          <w:b/>
                          <w:color w:val="2F5496" w:themeColor="accent5" w:themeShade="BF"/>
                          <w:sz w:val="20"/>
                          <w:szCs w:val="20"/>
                        </w:rPr>
                        <w:t xml:space="preserve"> the level of reputational risk within the criterion</w:t>
                      </w:r>
                      <w:r>
                        <w:rPr>
                          <w:b/>
                          <w:color w:val="2F5496" w:themeColor="accent5" w:themeShade="BF"/>
                          <w:sz w:val="20"/>
                          <w:szCs w:val="20"/>
                        </w:rPr>
                        <w:t xml:space="preserve"> of 'Technical Complexity and </w:t>
                      </w:r>
                      <w:r w:rsidRPr="00874D61">
                        <w:rPr>
                          <w:b/>
                          <w:color w:val="2F5496" w:themeColor="accent5" w:themeShade="BF"/>
                          <w:sz w:val="20"/>
                          <w:szCs w:val="20"/>
                        </w:rPr>
                        <w:t>Operational Risk'.  How</w:t>
                      </w:r>
                      <w:r>
                        <w:rPr>
                          <w:b/>
                          <w:color w:val="2F5496" w:themeColor="accent5" w:themeShade="BF"/>
                          <w:sz w:val="20"/>
                          <w:szCs w:val="20"/>
                        </w:rPr>
                        <w:t>ever, it is suggested that any 'mission-critical' project</w:t>
                      </w:r>
                      <w:r w:rsidRPr="00874D61">
                        <w:rPr>
                          <w:b/>
                          <w:color w:val="2F5496" w:themeColor="accent5" w:themeShade="BF"/>
                          <w:sz w:val="20"/>
                          <w:szCs w:val="20"/>
                        </w:rPr>
                        <w:t xml:space="preserve"> would be classed as 'high risk' </w:t>
                      </w:r>
                      <w:r w:rsidRPr="00874D61">
                        <w:rPr>
                          <w:b/>
                          <w:bCs/>
                          <w:color w:val="2F5496" w:themeColor="accent5" w:themeShade="BF"/>
                          <w:sz w:val="20"/>
                          <w:szCs w:val="20"/>
                        </w:rPr>
                        <w:t>(level four</w:t>
                      </w:r>
                      <w:r>
                        <w:rPr>
                          <w:b/>
                          <w:color w:val="2F5496" w:themeColor="accent5" w:themeShade="BF"/>
                          <w:sz w:val="20"/>
                          <w:szCs w:val="20"/>
                        </w:rPr>
                        <w:t>). Reputational risk should also be considered a factor</w:t>
                      </w:r>
                      <w:r w:rsidRPr="00874D61">
                        <w:rPr>
                          <w:b/>
                          <w:color w:val="2F5496" w:themeColor="accent5" w:themeShade="BF"/>
                          <w:sz w:val="20"/>
                          <w:szCs w:val="20"/>
                        </w:rPr>
                        <w:t>.</w:t>
                      </w:r>
                      <w:r>
                        <w:rPr>
                          <w:b/>
                          <w:color w:val="2F5496" w:themeColor="accent5" w:themeShade="BF"/>
                          <w:sz w:val="20"/>
                          <w:szCs w:val="20"/>
                        </w:rPr>
                        <w:t xml:space="preserve"> </w:t>
                      </w:r>
                      <w:r>
                        <w:rPr>
                          <w:b/>
                          <w:color w:val="2F5496" w:themeColor="accent5" w:themeShade="BF"/>
                          <w:sz w:val="20"/>
                          <w:szCs w:val="20"/>
                          <w:u w:val="single"/>
                        </w:rPr>
                        <w:t>In this example the degree of technical complexity or operational risk was assessed as Medium</w:t>
                      </w:r>
                    </w:p>
                    <w:p w:rsidR="00811ACC" w:rsidRPr="00874D61" w:rsidRDefault="00811ACC" w:rsidP="004F6163">
                      <w:pPr>
                        <w:jc w:val="center"/>
                        <w:rPr>
                          <w:color w:val="2F5496" w:themeColor="accent5" w:themeShade="BF"/>
                        </w:rPr>
                      </w:pPr>
                    </w:p>
                  </w:txbxContent>
                </v:textbox>
                <w10:wrap anchorx="margin"/>
              </v:rect>
            </w:pict>
          </mc:Fallback>
        </mc:AlternateContent>
      </w:r>
    </w:p>
    <w:p w:rsidR="00867F11" w:rsidRPr="00867F11" w:rsidRDefault="00BD4B5D" w:rsidP="00867F11">
      <w:pPr>
        <w:rPr>
          <w:rFonts w:eastAsiaTheme="majorEastAsia" w:cstheme="majorBidi"/>
          <w:b/>
          <w:color w:val="1F4D78" w:themeColor="accent1" w:themeShade="7F"/>
          <w:sz w:val="24"/>
          <w:szCs w:val="24"/>
        </w:rPr>
      </w:pPr>
      <w:bookmarkStart w:id="22" w:name="_Toc453164623"/>
      <w:r>
        <w:rPr>
          <w:rStyle w:val="Heading3Char"/>
          <w:rFonts w:asciiTheme="minorHAnsi" w:hAnsiTheme="minorHAnsi"/>
          <w:b/>
        </w:rPr>
        <w:br w:type="page"/>
      </w:r>
      <w:bookmarkStart w:id="23" w:name="_Hlk479245733"/>
      <w:r w:rsidR="00867F11" w:rsidRPr="00867F11">
        <w:rPr>
          <w:b/>
          <w:color w:val="2F5496" w:themeColor="accent5" w:themeShade="BF"/>
          <w:sz w:val="28"/>
          <w:szCs w:val="28"/>
        </w:rPr>
        <w:t>Appendices B1-B7 Baseline Skillset Summary Documents</w:t>
      </w:r>
    </w:p>
    <w:p w:rsidR="00867F11" w:rsidRPr="00867F11" w:rsidRDefault="00867F11" w:rsidP="00867F11">
      <w:pPr>
        <w:rPr>
          <w:b/>
          <w:color w:val="4472C4" w:themeColor="accent5"/>
          <w:sz w:val="28"/>
          <w:szCs w:val="28"/>
        </w:rPr>
      </w:pPr>
      <w:r w:rsidRPr="00867F11">
        <w:rPr>
          <w:b/>
          <w:color w:val="4472C4" w:themeColor="accent5"/>
          <w:sz w:val="24"/>
          <w:szCs w:val="24"/>
        </w:rPr>
        <w:t>Appendix B1: Development Management</w:t>
      </w:r>
    </w:p>
    <w:p w:rsidR="00867F11" w:rsidRPr="00867F11" w:rsidRDefault="00867F11" w:rsidP="00867F11">
      <w:pPr>
        <w:jc w:val="center"/>
        <w:rPr>
          <w:b/>
          <w:sz w:val="28"/>
          <w:szCs w:val="28"/>
        </w:rPr>
      </w:pPr>
      <w:r w:rsidRPr="00867F11">
        <w:rPr>
          <w:b/>
          <w:sz w:val="28"/>
          <w:szCs w:val="28"/>
        </w:rPr>
        <w:t>BASELINE SKILLSET SUMMARY DOCUMENT</w:t>
      </w:r>
    </w:p>
    <w:p w:rsidR="00867F11" w:rsidRPr="00867F11" w:rsidRDefault="00867F11" w:rsidP="00867F11">
      <w:pPr>
        <w:jc w:val="center"/>
        <w:rPr>
          <w:b/>
          <w:color w:val="833C0B" w:themeColor="accent2" w:themeShade="80"/>
          <w:sz w:val="32"/>
          <w:szCs w:val="32"/>
        </w:rPr>
      </w:pPr>
      <w:r w:rsidRPr="00867F11">
        <w:rPr>
          <w:b/>
          <w:color w:val="833C0B" w:themeColor="accent2" w:themeShade="80"/>
          <w:sz w:val="32"/>
          <w:szCs w:val="32"/>
        </w:rPr>
        <w:t xml:space="preserve">KEY COMPETENCY </w:t>
      </w:r>
    </w:p>
    <w:p w:rsidR="00867F11" w:rsidRPr="00867F11" w:rsidRDefault="00867F11" w:rsidP="00867F11">
      <w:pPr>
        <w:jc w:val="center"/>
        <w:rPr>
          <w:b/>
          <w:color w:val="2E74B5" w:themeColor="accent1" w:themeShade="BF"/>
          <w:sz w:val="40"/>
          <w:szCs w:val="40"/>
        </w:rPr>
      </w:pPr>
      <w:r w:rsidRPr="00867F11">
        <w:rPr>
          <w:b/>
          <w:color w:val="2E74B5" w:themeColor="accent1" w:themeShade="BF"/>
          <w:sz w:val="40"/>
          <w:szCs w:val="40"/>
        </w:rPr>
        <w:t>DEVELOPMENT MANAGEMENT</w:t>
      </w:r>
    </w:p>
    <w:p w:rsidR="00867F11" w:rsidRPr="00867F11" w:rsidRDefault="00867F11" w:rsidP="00867F11">
      <w:pPr>
        <w:rPr>
          <w:b/>
          <w:color w:val="2E74B5" w:themeColor="accent1" w:themeShade="BF"/>
          <w:u w:val="single"/>
        </w:rPr>
      </w:pPr>
      <w:r w:rsidRPr="00867F11">
        <w:rPr>
          <w:b/>
          <w:color w:val="2E74B5" w:themeColor="accent1" w:themeShade="BF"/>
          <w:u w:val="single"/>
        </w:rPr>
        <w:t>Definition</w:t>
      </w:r>
    </w:p>
    <w:p w:rsidR="00867F11" w:rsidRPr="00867F11" w:rsidRDefault="00867F11" w:rsidP="00867F11">
      <w:pPr>
        <w:spacing w:after="0"/>
      </w:pPr>
      <w:r w:rsidRPr="00867F11">
        <w:t>Development management includes the following activities</w:t>
      </w:r>
      <w:r w:rsidRPr="00867F11">
        <w:rPr>
          <w:color w:val="333333"/>
        </w:rPr>
        <w:t>:</w:t>
      </w:r>
      <w:r w:rsidRPr="00867F11">
        <w:t xml:space="preserve"> </w:t>
      </w:r>
    </w:p>
    <w:p w:rsidR="00867F11" w:rsidRPr="00867F11" w:rsidRDefault="00867F11" w:rsidP="00867F11">
      <w:pPr>
        <w:spacing w:after="0"/>
      </w:pPr>
      <w:r w:rsidRPr="00867F11">
        <w:rPr>
          <w:noProof/>
          <w:lang w:eastAsia="en-GB"/>
        </w:rPr>
        <mc:AlternateContent>
          <mc:Choice Requires="wps">
            <w:drawing>
              <wp:anchor distT="45720" distB="45720" distL="114300" distR="114300" simplePos="0" relativeHeight="251644416" behindDoc="0" locked="0" layoutInCell="1" allowOverlap="1" wp14:anchorId="7A4FA7A6" wp14:editId="5CDF8CEE">
                <wp:simplePos x="0" y="0"/>
                <wp:positionH relativeFrom="margin">
                  <wp:posOffset>3252470</wp:posOffset>
                </wp:positionH>
                <wp:positionV relativeFrom="paragraph">
                  <wp:posOffset>108585</wp:posOffset>
                </wp:positionV>
                <wp:extent cx="2860040" cy="1499870"/>
                <wp:effectExtent l="0" t="0" r="16510" b="2413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499870"/>
                        </a:xfrm>
                        <a:prstGeom prst="rect">
                          <a:avLst/>
                        </a:prstGeom>
                        <a:solidFill>
                          <a:srgbClr val="FFFFFF"/>
                        </a:solidFill>
                        <a:ln w="9525">
                          <a:solidFill>
                            <a:sysClr val="window" lastClr="FFFFFF"/>
                          </a:solidFill>
                          <a:miter lim="800000"/>
                          <a:headEnd/>
                          <a:tailEnd/>
                        </a:ln>
                      </wps:spPr>
                      <wps:txbx>
                        <w:txbxContent>
                          <w:p w:rsidR="00811ACC" w:rsidRDefault="00811ACC" w:rsidP="00867F11">
                            <w:pPr>
                              <w:pStyle w:val="ListParagraph"/>
                              <w:numPr>
                                <w:ilvl w:val="0"/>
                                <w:numId w:val="13"/>
                              </w:numPr>
                            </w:pPr>
                            <w:r>
                              <w:t>Disposal of assets</w:t>
                            </w:r>
                          </w:p>
                          <w:p w:rsidR="00811ACC" w:rsidRPr="00FD37CD" w:rsidRDefault="00811ACC" w:rsidP="00867F11">
                            <w:pPr>
                              <w:pStyle w:val="ListParagraph"/>
                              <w:numPr>
                                <w:ilvl w:val="0"/>
                                <w:numId w:val="13"/>
                              </w:numPr>
                              <w:rPr>
                                <w:b/>
                              </w:rPr>
                            </w:pPr>
                            <w:r>
                              <w:t>G</w:t>
                            </w:r>
                            <w:r w:rsidRPr="002E714D">
                              <w:t>overnance structures</w:t>
                            </w:r>
                          </w:p>
                          <w:p w:rsidR="00811ACC" w:rsidRPr="002E714D" w:rsidRDefault="00811ACC" w:rsidP="00867F11">
                            <w:pPr>
                              <w:pStyle w:val="ListParagraph"/>
                              <w:numPr>
                                <w:ilvl w:val="0"/>
                                <w:numId w:val="13"/>
                              </w:numPr>
                              <w:rPr>
                                <w:b/>
                              </w:rPr>
                            </w:pPr>
                            <w:r>
                              <w:t>Strategic planning</w:t>
                            </w:r>
                          </w:p>
                          <w:p w:rsidR="00811ACC" w:rsidRPr="00AE4071" w:rsidRDefault="00811ACC" w:rsidP="00867F11">
                            <w:pPr>
                              <w:pStyle w:val="ListParagraph"/>
                              <w:numPr>
                                <w:ilvl w:val="0"/>
                                <w:numId w:val="13"/>
                              </w:numPr>
                            </w:pPr>
                            <w:r>
                              <w:t>Preparation of the project brief</w:t>
                            </w:r>
                          </w:p>
                          <w:p w:rsidR="00811ACC" w:rsidRPr="00AE4071" w:rsidRDefault="00811ACC" w:rsidP="00867F11">
                            <w:pPr>
                              <w:pStyle w:val="ListParagraph"/>
                              <w:numPr>
                                <w:ilvl w:val="0"/>
                                <w:numId w:val="13"/>
                              </w:numPr>
                            </w:pPr>
                            <w:r w:rsidRPr="00AE4071">
                              <w:t>Manage</w:t>
                            </w:r>
                            <w:r>
                              <w:t xml:space="preserve">ment of </w:t>
                            </w:r>
                            <w:r w:rsidRPr="00AE4071">
                              <w:t>the scrutiny and subsequent approval of design options presented by consultants and contractors.</w:t>
                            </w:r>
                          </w:p>
                          <w:p w:rsidR="00811ACC" w:rsidRPr="00AE4071" w:rsidRDefault="00811ACC" w:rsidP="00867F11">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FA7A6" id="_x0000_s1072" type="#_x0000_t202" style="position:absolute;margin-left:256.1pt;margin-top:8.55pt;width:225.2pt;height:118.1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FeMgIAAF8EAAAOAAAAZHJzL2Uyb0RvYy54bWysVNtu2zAMfR+wfxD0vtjxkjYx4hRdugwD&#10;ugvQ7gNkWY6FSaImKbGzrx8lp2m6AXsY5geBFKmjw0PKq5tBK3IQzkswFZ1OckqE4dBIs6vot8ft&#10;mwUlPjDTMAVGVPQoPL1Zv3616m0pCuhANcIRBDG+7G1FuxBsmWWed0IzPwErDAZbcJoFdN0uaxzr&#10;EV2rrMjzq6wH11gHXHiPu3djkK4TftsKHr60rReBqIoit5BWl9Y6rtl6xcqdY7aT/ESD/QMLzaTB&#10;S89QdywwsnfyDygtuQMPbZhw0Bm0reQi1YDVTPPfqnnomBWpFhTH27NM/v/B8s+Hr47IpqLFNepj&#10;mMYmPYohkHcwkCLq01tfYtqDxcQw4Db2OdXq7T3w754Y2HTM7MStc9B3gjXIbxpPZhdHRxwfQer+&#10;EzR4DdsHSEBD63QUD+UgiI48jufeRCocN4vFVZ7PMMQxNp0tlwvkG+9g5dNx63z4IECTaFTUYfMT&#10;PDvc+zCmPqXE2zwo2WylUslxu3qjHDkwHJRt+k7oL9KUIX1Fl/NiPirwAuLozwg4oQ30lCjmA27+&#10;DVLLgC9ASV3RRR6/eC8ro47vTZPswKQabaxWmZOwUctR1TDUQ+rh23Q4ql5Dc0SpHYwTjy8UjQ7c&#10;T0p6nPaK+h975gQy/GiwXcvpLGobkjObXxfouMtIfRlhhiNURQMlo7kJ6UlF3gZusa2tTII/Mzlx&#10;xilOLTu9uPhMLv2U9fxfWP8CAAD//wMAUEsDBBQABgAIAAAAIQDgUSOf3QAAAAoBAAAPAAAAZHJz&#10;L2Rvd25yZXYueG1sTI9BT4QwEIXvJv6HZky8uYUSUJGy2RD3iInoxVuhIxDptKHdXfz31pMeJ+/L&#10;e99U+80s7Iyrny1JSHcJMKTB6plGCe9vx7sHYD4o0mqxhBK+0cO+vr6qVKnthV7x3IWRxRLypZIw&#10;heBKzv0woVF+Zx1SzD7talSI5zpyvapLLDcLF0lScKNmiguTcthMOHx1JyPh2DfOqZfu+aPNMt/n&#10;1B6waaW8vdkOT8ACbuEPhl/9qA51dOrtibRni4Q8FSKiMbhPgUXgsRAFsF6CyLMMeF3x/y/UPwAA&#10;AP//AwBQSwECLQAUAAYACAAAACEAtoM4kv4AAADhAQAAEwAAAAAAAAAAAAAAAAAAAAAAW0NvbnRl&#10;bnRfVHlwZXNdLnhtbFBLAQItABQABgAIAAAAIQA4/SH/1gAAAJQBAAALAAAAAAAAAAAAAAAAAC8B&#10;AABfcmVscy8ucmVsc1BLAQItABQABgAIAAAAIQBlf3FeMgIAAF8EAAAOAAAAAAAAAAAAAAAAAC4C&#10;AABkcnMvZTJvRG9jLnhtbFBLAQItABQABgAIAAAAIQDgUSOf3QAAAAoBAAAPAAAAAAAAAAAAAAAA&#10;AIwEAABkcnMvZG93bnJldi54bWxQSwUGAAAAAAQABADzAAAAlgUAAAAA&#10;" strokecolor="window">
                <v:textbox>
                  <w:txbxContent>
                    <w:p w:rsidR="00811ACC" w:rsidRDefault="00811ACC" w:rsidP="00867F11">
                      <w:pPr>
                        <w:pStyle w:val="ListParagraph"/>
                        <w:numPr>
                          <w:ilvl w:val="0"/>
                          <w:numId w:val="13"/>
                        </w:numPr>
                      </w:pPr>
                      <w:r>
                        <w:t>Disposal of assets</w:t>
                      </w:r>
                    </w:p>
                    <w:p w:rsidR="00811ACC" w:rsidRPr="00FD37CD" w:rsidRDefault="00811ACC" w:rsidP="00867F11">
                      <w:pPr>
                        <w:pStyle w:val="ListParagraph"/>
                        <w:numPr>
                          <w:ilvl w:val="0"/>
                          <w:numId w:val="13"/>
                        </w:numPr>
                        <w:rPr>
                          <w:b/>
                        </w:rPr>
                      </w:pPr>
                      <w:r>
                        <w:t>G</w:t>
                      </w:r>
                      <w:r w:rsidRPr="002E714D">
                        <w:t>overnance structures</w:t>
                      </w:r>
                    </w:p>
                    <w:p w:rsidR="00811ACC" w:rsidRPr="002E714D" w:rsidRDefault="00811ACC" w:rsidP="00867F11">
                      <w:pPr>
                        <w:pStyle w:val="ListParagraph"/>
                        <w:numPr>
                          <w:ilvl w:val="0"/>
                          <w:numId w:val="13"/>
                        </w:numPr>
                        <w:rPr>
                          <w:b/>
                        </w:rPr>
                      </w:pPr>
                      <w:r>
                        <w:t>Strategic planning</w:t>
                      </w:r>
                    </w:p>
                    <w:p w:rsidR="00811ACC" w:rsidRPr="00AE4071" w:rsidRDefault="00811ACC" w:rsidP="00867F11">
                      <w:pPr>
                        <w:pStyle w:val="ListParagraph"/>
                        <w:numPr>
                          <w:ilvl w:val="0"/>
                          <w:numId w:val="13"/>
                        </w:numPr>
                      </w:pPr>
                      <w:r>
                        <w:t>Preparation of the project brief</w:t>
                      </w:r>
                    </w:p>
                    <w:p w:rsidR="00811ACC" w:rsidRPr="00AE4071" w:rsidRDefault="00811ACC" w:rsidP="00867F11">
                      <w:pPr>
                        <w:pStyle w:val="ListParagraph"/>
                        <w:numPr>
                          <w:ilvl w:val="0"/>
                          <w:numId w:val="13"/>
                        </w:numPr>
                      </w:pPr>
                      <w:r w:rsidRPr="00AE4071">
                        <w:t>Manage</w:t>
                      </w:r>
                      <w:r>
                        <w:t xml:space="preserve">ment of </w:t>
                      </w:r>
                      <w:r w:rsidRPr="00AE4071">
                        <w:t>the scrutiny and subsequent approval of design options presented by consultants and contractors.</w:t>
                      </w:r>
                    </w:p>
                    <w:p w:rsidR="00811ACC" w:rsidRPr="00AE4071" w:rsidRDefault="00811ACC" w:rsidP="00867F11">
                      <w:pPr>
                        <w:pStyle w:val="ListParagraph"/>
                        <w:ind w:left="360"/>
                      </w:pPr>
                    </w:p>
                  </w:txbxContent>
                </v:textbox>
                <w10:wrap type="square" anchorx="margin"/>
              </v:shape>
            </w:pict>
          </mc:Fallback>
        </mc:AlternateContent>
      </w:r>
      <w:r w:rsidRPr="00867F11">
        <w:rPr>
          <w:noProof/>
          <w:lang w:eastAsia="en-GB"/>
        </w:rPr>
        <mc:AlternateContent>
          <mc:Choice Requires="wps">
            <w:drawing>
              <wp:anchor distT="45720" distB="45720" distL="114300" distR="114300" simplePos="0" relativeHeight="251639296" behindDoc="0" locked="0" layoutInCell="1" allowOverlap="1" wp14:anchorId="072E6998" wp14:editId="1A95AB9C">
                <wp:simplePos x="0" y="0"/>
                <wp:positionH relativeFrom="margin">
                  <wp:posOffset>247015</wp:posOffset>
                </wp:positionH>
                <wp:positionV relativeFrom="paragraph">
                  <wp:posOffset>70485</wp:posOffset>
                </wp:positionV>
                <wp:extent cx="2360930" cy="1207770"/>
                <wp:effectExtent l="0" t="0" r="27940" b="1143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7770"/>
                        </a:xfrm>
                        <a:prstGeom prst="rect">
                          <a:avLst/>
                        </a:prstGeom>
                        <a:solidFill>
                          <a:srgbClr val="FFFFFF"/>
                        </a:solidFill>
                        <a:ln w="9525">
                          <a:solidFill>
                            <a:sysClr val="window" lastClr="FFFFFF"/>
                          </a:solidFill>
                          <a:miter lim="800000"/>
                          <a:headEnd/>
                          <a:tailEnd/>
                        </a:ln>
                      </wps:spPr>
                      <wps:txbx>
                        <w:txbxContent>
                          <w:p w:rsidR="00811ACC" w:rsidRPr="00B02A30" w:rsidRDefault="00811ACC" w:rsidP="00867F11">
                            <w:pPr>
                              <w:pStyle w:val="ListParagraph"/>
                              <w:numPr>
                                <w:ilvl w:val="0"/>
                                <w:numId w:val="13"/>
                              </w:numPr>
                            </w:pPr>
                            <w:r>
                              <w:t>T</w:t>
                            </w:r>
                            <w:r w:rsidRPr="00B02A30">
                              <w:t xml:space="preserve">he definition of service outcomes </w:t>
                            </w:r>
                          </w:p>
                          <w:p w:rsidR="00811ACC" w:rsidRPr="00AE4071" w:rsidRDefault="00811ACC" w:rsidP="00867F11">
                            <w:pPr>
                              <w:pStyle w:val="ListParagraph"/>
                              <w:numPr>
                                <w:ilvl w:val="0"/>
                                <w:numId w:val="13"/>
                              </w:numPr>
                              <w:rPr>
                                <w:b/>
                              </w:rPr>
                            </w:pPr>
                            <w:r>
                              <w:t>T</w:t>
                            </w:r>
                            <w:r w:rsidRPr="00AE4071">
                              <w:t xml:space="preserve">he preparation of initial and outline business cases </w:t>
                            </w:r>
                          </w:p>
                          <w:p w:rsidR="00811ACC" w:rsidRPr="00AE4071" w:rsidRDefault="00811ACC" w:rsidP="00867F11">
                            <w:pPr>
                              <w:pStyle w:val="ListParagraph"/>
                              <w:numPr>
                                <w:ilvl w:val="0"/>
                                <w:numId w:val="13"/>
                              </w:numPr>
                              <w:rPr>
                                <w:b/>
                              </w:rPr>
                            </w:pPr>
                            <w:r>
                              <w:t>S</w:t>
                            </w:r>
                            <w:r w:rsidRPr="00AE4071">
                              <w:t xml:space="preserve">ite selection </w:t>
                            </w:r>
                          </w:p>
                          <w:p w:rsidR="00811ACC" w:rsidRPr="00AE4071" w:rsidRDefault="00811ACC" w:rsidP="00867F11">
                            <w:pPr>
                              <w:pStyle w:val="ListParagraph"/>
                              <w:numPr>
                                <w:ilvl w:val="0"/>
                                <w:numId w:val="13"/>
                              </w:numPr>
                              <w:rPr>
                                <w:b/>
                              </w:rPr>
                            </w:pPr>
                            <w:r>
                              <w:t>L</w:t>
                            </w:r>
                            <w:r w:rsidRPr="00AE4071">
                              <w:t>a</w:t>
                            </w:r>
                            <w:r>
                              <w:t xml:space="preserve">nd acquisition and surveys </w:t>
                            </w:r>
                          </w:p>
                          <w:p w:rsidR="00811ACC" w:rsidRPr="00AE4071" w:rsidRDefault="00811ACC" w:rsidP="00867F11">
                            <w:pPr>
                              <w:pStyle w:val="ListParagraph"/>
                              <w:numPr>
                                <w:ilvl w:val="0"/>
                                <w:numId w:val="13"/>
                              </w:numPr>
                            </w:pPr>
                            <w:r>
                              <w:t>P</w:t>
                            </w:r>
                            <w:r w:rsidRPr="00AE4071">
                              <w:t>lanning consent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2E6998" id="_x0000_s1073" type="#_x0000_t202" style="position:absolute;margin-left:19.45pt;margin-top:5.55pt;width:185.9pt;height:95.1pt;z-index:2516392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41NQIAAF8EAAAOAAAAZHJzL2Uyb0RvYy54bWysVNtu2zAMfR+wfxD0vviSpGmMOEWXLsOA&#10;7gK0+wBZlmNhkuhJSuzs60vJaZp1wB6G+UEQReqIPIf06mbQihyEdRJMSbNJSokwHGppdiX9/rh9&#10;d02J88zUTIERJT0KR2/Wb9+s+q4QObSgamEJghhX9F1JW++7Ikkcb4VmbgKdMOhswGrm0bS7pLas&#10;R3StkjxNr5IebN1Z4MI5PL0bnXQd8ZtGcP+1aZzwRJUUc/NxtXGtwpqsV6zYWda1kp/SYP+QhWbS&#10;4KNnqDvmGdlb+QeUltyCg8ZPOOgEmkZyEWvAarL0VTUPLetErAXJcd2ZJvf/YPmXwzdLZF3SfJFR&#10;YphGkR7F4Ml7GEge+Ok7V2DYQ4eBfsBj1DnW6rp74D8cMbBpmdmJW2uhbwWrMb8s3Ewuro44LoBU&#10;/Weo8Rm29xCBhsbqQB7SQRAddTqetQmpcDzMp1fpcooujr4sTxeLRVQvYcXz9c46/1GAJmFTUovi&#10;R3h2uHc+pMOK55DwmgMl661UKhp2V22UJQeGjbKNX6zgVZgypC/pcp7PRwZ+gzi6MwJ2aA09JYo5&#10;j4d/g9TS4wQoqUt6nYZv7MnA4wdTx/70TKpxjyUocyI2cDmy6odqiBpOI+2B9QrqI1JtYex4nFDc&#10;tGB/UdJjt5fU/dwzKzDDTwblWmazWRiPaMzmixwNe+mpLj3McIQqqadk3G58HKlApIFblLWRkfCX&#10;TE45YxdHHU4TF8bk0o5RL/+F9RMAAAD//wMAUEsDBBQABgAIAAAAIQCBhhKa3gAAAAkBAAAPAAAA&#10;ZHJzL2Rvd25yZXYueG1sTI/BTsMwDIbvSLxDZCQuaEuyITZK0wmBBicOK2jnrAltReJUTbaGPT3m&#10;BEf7//X5c7nJ3rGTHWMfUIGcC2AWm2B6bBV8vG9na2AxaTTaBbQKvm2ETXV5UerChAl39lSnlhEE&#10;Y6EVdCkNBeex6azXcR4Gi5R9htHrROPYcjPqieDe8YUQd9zrHulCpwf71Nnmqz56BUt3s5/Sfpe3&#10;z2/1a37x50FOZ6Wur/LjA7Bkc/orw68+qUNFTodwRBOZI8b6npq0lxIY5bdSrIAdFCyEXAKvSv7/&#10;g+oHAAD//wMAUEsBAi0AFAAGAAgAAAAhALaDOJL+AAAA4QEAABMAAAAAAAAAAAAAAAAAAAAAAFtD&#10;b250ZW50X1R5cGVzXS54bWxQSwECLQAUAAYACAAAACEAOP0h/9YAAACUAQAACwAAAAAAAAAAAAAA&#10;AAAvAQAAX3JlbHMvLnJlbHNQSwECLQAUAAYACAAAACEAS4d+NTUCAABfBAAADgAAAAAAAAAAAAAA&#10;AAAuAgAAZHJzL2Uyb0RvYy54bWxQSwECLQAUAAYACAAAACEAgYYSmt4AAAAJAQAADwAAAAAAAAAA&#10;AAAAAACPBAAAZHJzL2Rvd25yZXYueG1sUEsFBgAAAAAEAAQA8wAAAJoFAAAAAA==&#10;" strokecolor="window">
                <v:textbox>
                  <w:txbxContent>
                    <w:p w:rsidR="00811ACC" w:rsidRPr="00B02A30" w:rsidRDefault="00811ACC" w:rsidP="00867F11">
                      <w:pPr>
                        <w:pStyle w:val="ListParagraph"/>
                        <w:numPr>
                          <w:ilvl w:val="0"/>
                          <w:numId w:val="13"/>
                        </w:numPr>
                      </w:pPr>
                      <w:r>
                        <w:t>T</w:t>
                      </w:r>
                      <w:r w:rsidRPr="00B02A30">
                        <w:t xml:space="preserve">he definition of service outcomes </w:t>
                      </w:r>
                    </w:p>
                    <w:p w:rsidR="00811ACC" w:rsidRPr="00AE4071" w:rsidRDefault="00811ACC" w:rsidP="00867F11">
                      <w:pPr>
                        <w:pStyle w:val="ListParagraph"/>
                        <w:numPr>
                          <w:ilvl w:val="0"/>
                          <w:numId w:val="13"/>
                        </w:numPr>
                        <w:rPr>
                          <w:b/>
                        </w:rPr>
                      </w:pPr>
                      <w:r>
                        <w:t>T</w:t>
                      </w:r>
                      <w:r w:rsidRPr="00AE4071">
                        <w:t xml:space="preserve">he preparation of initial and outline business cases </w:t>
                      </w:r>
                    </w:p>
                    <w:p w:rsidR="00811ACC" w:rsidRPr="00AE4071" w:rsidRDefault="00811ACC" w:rsidP="00867F11">
                      <w:pPr>
                        <w:pStyle w:val="ListParagraph"/>
                        <w:numPr>
                          <w:ilvl w:val="0"/>
                          <w:numId w:val="13"/>
                        </w:numPr>
                        <w:rPr>
                          <w:b/>
                        </w:rPr>
                      </w:pPr>
                      <w:r>
                        <w:t>S</w:t>
                      </w:r>
                      <w:r w:rsidRPr="00AE4071">
                        <w:t xml:space="preserve">ite selection </w:t>
                      </w:r>
                    </w:p>
                    <w:p w:rsidR="00811ACC" w:rsidRPr="00AE4071" w:rsidRDefault="00811ACC" w:rsidP="00867F11">
                      <w:pPr>
                        <w:pStyle w:val="ListParagraph"/>
                        <w:numPr>
                          <w:ilvl w:val="0"/>
                          <w:numId w:val="13"/>
                        </w:numPr>
                        <w:rPr>
                          <w:b/>
                        </w:rPr>
                      </w:pPr>
                      <w:r>
                        <w:t>L</w:t>
                      </w:r>
                      <w:r w:rsidRPr="00AE4071">
                        <w:t>a</w:t>
                      </w:r>
                      <w:r>
                        <w:t xml:space="preserve">nd acquisition and surveys </w:t>
                      </w:r>
                    </w:p>
                    <w:p w:rsidR="00811ACC" w:rsidRPr="00AE4071" w:rsidRDefault="00811ACC" w:rsidP="00867F11">
                      <w:pPr>
                        <w:pStyle w:val="ListParagraph"/>
                        <w:numPr>
                          <w:ilvl w:val="0"/>
                          <w:numId w:val="13"/>
                        </w:numPr>
                      </w:pPr>
                      <w:r>
                        <w:t>P</w:t>
                      </w:r>
                      <w:r w:rsidRPr="00AE4071">
                        <w:t>lanning consent</w:t>
                      </w:r>
                    </w:p>
                  </w:txbxContent>
                </v:textbox>
                <w10:wrap type="square" anchorx="margin"/>
              </v:shape>
            </w:pict>
          </mc:Fallback>
        </mc:AlternateContent>
      </w:r>
    </w:p>
    <w:p w:rsidR="00867F11" w:rsidRPr="00867F11" w:rsidRDefault="00867F11" w:rsidP="00867F11">
      <w:pPr>
        <w:spacing w:after="0"/>
        <w:rPr>
          <w:b/>
          <w:u w:val="single"/>
        </w:rPr>
      </w:pPr>
    </w:p>
    <w:p w:rsidR="00867F11" w:rsidRPr="00867F11" w:rsidRDefault="00867F11" w:rsidP="00867F11">
      <w:pPr>
        <w:spacing w:after="0"/>
        <w:rPr>
          <w:b/>
          <w:u w:val="single"/>
        </w:rPr>
      </w:pPr>
    </w:p>
    <w:p w:rsidR="00867F11" w:rsidRPr="00867F11" w:rsidRDefault="00867F11" w:rsidP="00867F11">
      <w:pPr>
        <w:spacing w:after="0"/>
        <w:rPr>
          <w:b/>
          <w:u w:val="single"/>
        </w:rPr>
      </w:pPr>
    </w:p>
    <w:p w:rsidR="00867F11" w:rsidRPr="00867F11" w:rsidRDefault="00867F11" w:rsidP="00867F11">
      <w:pPr>
        <w:spacing w:after="0"/>
        <w:rPr>
          <w:b/>
          <w:u w:val="single"/>
        </w:rPr>
      </w:pPr>
    </w:p>
    <w:p w:rsidR="00867F11" w:rsidRPr="00867F11" w:rsidRDefault="00867F11" w:rsidP="00867F11">
      <w:pPr>
        <w:spacing w:after="0"/>
        <w:rPr>
          <w:b/>
          <w:u w:val="single"/>
        </w:rPr>
      </w:pPr>
    </w:p>
    <w:p w:rsidR="00867F11" w:rsidRPr="00867F11" w:rsidRDefault="00867F11" w:rsidP="00867F11">
      <w:pPr>
        <w:spacing w:after="0"/>
        <w:rPr>
          <w:b/>
          <w:u w:val="single"/>
        </w:rPr>
      </w:pPr>
    </w:p>
    <w:p w:rsidR="00867F11" w:rsidRPr="00867F11" w:rsidRDefault="00867F11" w:rsidP="00867F11">
      <w:pPr>
        <w:spacing w:after="0"/>
        <w:rPr>
          <w:b/>
          <w:color w:val="2E74B5" w:themeColor="accent1" w:themeShade="BF"/>
          <w:u w:val="single"/>
        </w:rPr>
      </w:pPr>
      <w:r w:rsidRPr="00867F11">
        <w:rPr>
          <w:b/>
          <w:color w:val="2E74B5" w:themeColor="accent1" w:themeShade="BF"/>
          <w:u w:val="single"/>
        </w:rPr>
        <w:t>Capability Levels</w:t>
      </w:r>
    </w:p>
    <w:p w:rsidR="00867F11" w:rsidRPr="00867F11" w:rsidRDefault="00867F11" w:rsidP="00867F11">
      <w:pPr>
        <w:rPr>
          <w:b/>
          <w:color w:val="2E74B5" w:themeColor="accent1" w:themeShade="BF"/>
          <w:u w:val="single"/>
        </w:rPr>
      </w:pPr>
      <w:r w:rsidRPr="00867F11">
        <w:rPr>
          <w:b/>
          <w:color w:val="2E74B5" w:themeColor="accent1" w:themeShade="BF"/>
          <w:u w:val="single"/>
        </w:rPr>
        <w:t>Expert</w:t>
      </w:r>
    </w:p>
    <w:p w:rsidR="00867F11" w:rsidRPr="00867F11" w:rsidRDefault="00867F11" w:rsidP="00867F11">
      <w:pPr>
        <w:numPr>
          <w:ilvl w:val="0"/>
          <w:numId w:val="9"/>
        </w:numPr>
        <w:contextualSpacing/>
      </w:pPr>
      <w:r w:rsidRPr="00867F11">
        <w:t xml:space="preserve">Has had direct experience of leading development management for a minimum of two similar projects. </w:t>
      </w:r>
    </w:p>
    <w:p w:rsidR="00867F11" w:rsidRPr="00867F11" w:rsidRDefault="00867F11" w:rsidP="00867F11">
      <w:pPr>
        <w:numPr>
          <w:ilvl w:val="0"/>
          <w:numId w:val="9"/>
        </w:numPr>
        <w:contextualSpacing/>
      </w:pPr>
      <w:r w:rsidRPr="00867F11">
        <w:t>Has had direct experience of leading the land assembly and site selection function for one or more similar projects.</w:t>
      </w:r>
    </w:p>
    <w:p w:rsidR="00867F11" w:rsidRPr="00867F11" w:rsidRDefault="00867F11" w:rsidP="00867F11">
      <w:pPr>
        <w:numPr>
          <w:ilvl w:val="0"/>
          <w:numId w:val="9"/>
        </w:numPr>
        <w:contextualSpacing/>
      </w:pPr>
      <w:r w:rsidRPr="00867F11">
        <w:t>Has been the lead manager in the preparation of business cases and project briefs for a minimum of two similar projects.</w:t>
      </w:r>
    </w:p>
    <w:p w:rsidR="00867F11" w:rsidRPr="00867F11" w:rsidRDefault="00867F11" w:rsidP="00867F11">
      <w:pPr>
        <w:numPr>
          <w:ilvl w:val="0"/>
          <w:numId w:val="9"/>
        </w:numPr>
        <w:contextualSpacing/>
      </w:pPr>
      <w:r w:rsidRPr="00867F11">
        <w:t>Has previously managed the performance of relevant consultants and approved their deliverables in one or more similar projects.</w:t>
      </w:r>
    </w:p>
    <w:p w:rsidR="00867F11" w:rsidRPr="00867F11" w:rsidRDefault="00867F11" w:rsidP="00867F11">
      <w:pPr>
        <w:rPr>
          <w:color w:val="2E74B5" w:themeColor="accent1" w:themeShade="BF"/>
        </w:rPr>
      </w:pPr>
      <w:r w:rsidRPr="00867F11">
        <w:rPr>
          <w:b/>
          <w:color w:val="2E74B5" w:themeColor="accent1" w:themeShade="BF"/>
          <w:u w:val="single"/>
        </w:rPr>
        <w:t>Experienced</w:t>
      </w:r>
    </w:p>
    <w:p w:rsidR="00867F11" w:rsidRPr="00867F11" w:rsidRDefault="00867F11" w:rsidP="00867F11">
      <w:pPr>
        <w:numPr>
          <w:ilvl w:val="0"/>
          <w:numId w:val="10"/>
        </w:numPr>
        <w:contextualSpacing/>
      </w:pPr>
      <w:r w:rsidRPr="00867F11">
        <w:t>Has had direct experience of being the lead in development management, and has been responsible for delivering the majority of its functions, for one or more projects.</w:t>
      </w:r>
    </w:p>
    <w:p w:rsidR="00867F11" w:rsidRPr="00867F11" w:rsidRDefault="00867F11" w:rsidP="00867F11">
      <w:pPr>
        <w:numPr>
          <w:ilvl w:val="0"/>
          <w:numId w:val="10"/>
        </w:numPr>
        <w:contextualSpacing/>
      </w:pPr>
      <w:r w:rsidRPr="00867F11">
        <w:t>Has had experience of land assembly and site selection for one or more projects.</w:t>
      </w:r>
    </w:p>
    <w:p w:rsidR="00867F11" w:rsidRPr="00867F11" w:rsidRDefault="00867F11" w:rsidP="00867F11">
      <w:pPr>
        <w:numPr>
          <w:ilvl w:val="0"/>
          <w:numId w:val="10"/>
        </w:numPr>
        <w:contextualSpacing/>
      </w:pPr>
      <w:r w:rsidRPr="00867F11">
        <w:t>Has been responsible for the management of the input of consultants for one or more projects.</w:t>
      </w:r>
    </w:p>
    <w:p w:rsidR="00867F11" w:rsidRPr="00867F11" w:rsidRDefault="00867F11" w:rsidP="00867F11">
      <w:pPr>
        <w:numPr>
          <w:ilvl w:val="0"/>
          <w:numId w:val="10"/>
        </w:numPr>
        <w:contextualSpacing/>
      </w:pPr>
      <w:r w:rsidRPr="00867F11">
        <w:t xml:space="preserve">Has been responsible for the preparation of a business case for one or more similar projects. </w:t>
      </w:r>
    </w:p>
    <w:p w:rsidR="00867F11" w:rsidRPr="00867F11" w:rsidRDefault="00867F11" w:rsidP="00867F11">
      <w:pPr>
        <w:numPr>
          <w:ilvl w:val="0"/>
          <w:numId w:val="10"/>
        </w:numPr>
        <w:contextualSpacing/>
        <w:rPr>
          <w:b/>
          <w:u w:val="single"/>
        </w:rPr>
      </w:pPr>
      <w:r w:rsidRPr="00867F11">
        <w:t>Has been involved in the preparation of a project brief for one or more projects.</w:t>
      </w:r>
    </w:p>
    <w:p w:rsidR="00867F11" w:rsidRPr="00867F11" w:rsidRDefault="00867F11" w:rsidP="00867F11">
      <w:pPr>
        <w:rPr>
          <w:b/>
          <w:color w:val="2E74B5" w:themeColor="accent1" w:themeShade="BF"/>
          <w:u w:val="single"/>
        </w:rPr>
      </w:pPr>
      <w:r w:rsidRPr="00867F11">
        <w:rPr>
          <w:b/>
          <w:color w:val="2E74B5" w:themeColor="accent1" w:themeShade="BF"/>
          <w:u w:val="single"/>
        </w:rPr>
        <w:t>Previous Involvement</w:t>
      </w:r>
    </w:p>
    <w:p w:rsidR="00867F11" w:rsidRPr="00867F11" w:rsidRDefault="00867F11" w:rsidP="00867F11">
      <w:pPr>
        <w:numPr>
          <w:ilvl w:val="0"/>
          <w:numId w:val="11"/>
        </w:numPr>
        <w:contextualSpacing/>
      </w:pPr>
      <w:r w:rsidRPr="00867F11">
        <w:t>Has had experience of assisting the lead manager responsible for development management on one or more projects.</w:t>
      </w:r>
    </w:p>
    <w:p w:rsidR="00867F11" w:rsidRPr="00867F11" w:rsidRDefault="00867F11" w:rsidP="00867F11">
      <w:pPr>
        <w:numPr>
          <w:ilvl w:val="0"/>
          <w:numId w:val="11"/>
        </w:numPr>
        <w:contextualSpacing/>
      </w:pPr>
      <w:r w:rsidRPr="00867F11">
        <w:t>Has acted as a project manager, undertaking some of the functions of the manager responsible for development management for one or more projects.</w:t>
      </w:r>
    </w:p>
    <w:p w:rsidR="00867F11" w:rsidRPr="00867F11" w:rsidRDefault="00867F11" w:rsidP="00867F11">
      <w:pPr>
        <w:numPr>
          <w:ilvl w:val="0"/>
          <w:numId w:val="11"/>
        </w:numPr>
        <w:contextualSpacing/>
      </w:pPr>
      <w:r w:rsidRPr="00867F11">
        <w:t>Has been involved in, and is familiar with, business case preparation for one or more projects.</w:t>
      </w:r>
    </w:p>
    <w:p w:rsidR="00867F11" w:rsidRPr="00867F11" w:rsidRDefault="00867F11" w:rsidP="00867F11">
      <w:pPr>
        <w:rPr>
          <w:b/>
          <w:color w:val="2E74B5" w:themeColor="accent1" w:themeShade="BF"/>
          <w:u w:val="single"/>
        </w:rPr>
      </w:pPr>
      <w:r w:rsidRPr="00867F11">
        <w:rPr>
          <w:b/>
          <w:color w:val="2E74B5" w:themeColor="accent1" w:themeShade="BF"/>
          <w:u w:val="single"/>
        </w:rPr>
        <w:t>Good Awareness</w:t>
      </w:r>
    </w:p>
    <w:p w:rsidR="00867F11" w:rsidRPr="00867F11" w:rsidRDefault="00867F11" w:rsidP="00867F11">
      <w:pPr>
        <w:numPr>
          <w:ilvl w:val="0"/>
          <w:numId w:val="12"/>
        </w:numPr>
        <w:contextualSpacing/>
      </w:pPr>
      <w:r w:rsidRPr="00867F11">
        <w:t>Has previously been involved in a project and witnessed a development management function;</w:t>
      </w:r>
    </w:p>
    <w:p w:rsidR="00867F11" w:rsidRPr="00867F11" w:rsidRDefault="00867F11" w:rsidP="00867F11">
      <w:pPr>
        <w:numPr>
          <w:ilvl w:val="0"/>
          <w:numId w:val="12"/>
        </w:numPr>
        <w:spacing w:after="0"/>
        <w:ind w:left="714" w:hanging="357"/>
        <w:contextualSpacing/>
      </w:pPr>
      <w:r w:rsidRPr="00867F11">
        <w:t xml:space="preserve">and/or has studied development management through formal education or a formal training programme. </w:t>
      </w:r>
    </w:p>
    <w:bookmarkEnd w:id="23"/>
    <w:p w:rsidR="00867F11" w:rsidRPr="00867F11" w:rsidRDefault="00867F11" w:rsidP="00867F11">
      <w:pPr>
        <w:rPr>
          <w:b/>
          <w:color w:val="4472C4" w:themeColor="accent5"/>
          <w:sz w:val="24"/>
          <w:szCs w:val="24"/>
        </w:rPr>
      </w:pPr>
      <w:r w:rsidRPr="00867F11">
        <w:rPr>
          <w:b/>
          <w:color w:val="4472C4" w:themeColor="accent5"/>
          <w:sz w:val="24"/>
          <w:szCs w:val="24"/>
        </w:rPr>
        <w:t>Appendix B2: Governance</w:t>
      </w:r>
    </w:p>
    <w:p w:rsidR="00867F11" w:rsidRPr="00867F11" w:rsidRDefault="00867F11" w:rsidP="00867F11">
      <w:pPr>
        <w:jc w:val="center"/>
        <w:rPr>
          <w:b/>
          <w:sz w:val="28"/>
          <w:szCs w:val="28"/>
        </w:rPr>
      </w:pPr>
      <w:r w:rsidRPr="00867F11">
        <w:rPr>
          <w:b/>
          <w:sz w:val="28"/>
          <w:szCs w:val="28"/>
        </w:rPr>
        <w:t>BASELINE SKILLSET SUMMARY DOCUMENT</w:t>
      </w:r>
    </w:p>
    <w:p w:rsidR="00867F11" w:rsidRPr="00867F11" w:rsidRDefault="00867F11" w:rsidP="00867F11">
      <w:pPr>
        <w:jc w:val="center"/>
        <w:rPr>
          <w:b/>
          <w:color w:val="833C0B" w:themeColor="accent2" w:themeShade="80"/>
          <w:sz w:val="32"/>
          <w:szCs w:val="32"/>
        </w:rPr>
      </w:pPr>
      <w:r w:rsidRPr="00867F11">
        <w:rPr>
          <w:b/>
          <w:color w:val="833C0B" w:themeColor="accent2" w:themeShade="80"/>
          <w:sz w:val="32"/>
          <w:szCs w:val="32"/>
        </w:rPr>
        <w:t xml:space="preserve">KEY COMPETENCY </w:t>
      </w:r>
    </w:p>
    <w:p w:rsidR="00867F11" w:rsidRPr="00867F11" w:rsidRDefault="00867F11" w:rsidP="00867F11">
      <w:pPr>
        <w:jc w:val="center"/>
        <w:rPr>
          <w:b/>
          <w:color w:val="2E74B5" w:themeColor="accent1" w:themeShade="BF"/>
          <w:sz w:val="40"/>
          <w:szCs w:val="40"/>
        </w:rPr>
      </w:pPr>
      <w:r w:rsidRPr="00867F11">
        <w:rPr>
          <w:b/>
          <w:color w:val="2E74B5" w:themeColor="accent1" w:themeShade="BF"/>
          <w:sz w:val="40"/>
          <w:szCs w:val="40"/>
        </w:rPr>
        <w:t>GOVERNANCE</w:t>
      </w:r>
    </w:p>
    <w:p w:rsidR="00867F11" w:rsidRPr="00867F11" w:rsidRDefault="00867F11" w:rsidP="00867F11">
      <w:pPr>
        <w:rPr>
          <w:b/>
          <w:color w:val="2E74B5" w:themeColor="accent1" w:themeShade="BF"/>
          <w:u w:val="single"/>
        </w:rPr>
      </w:pPr>
      <w:r w:rsidRPr="00867F11">
        <w:rPr>
          <w:b/>
          <w:color w:val="2E74B5" w:themeColor="accent1" w:themeShade="BF"/>
          <w:u w:val="single"/>
        </w:rPr>
        <w:t>Definition</w:t>
      </w:r>
    </w:p>
    <w:p w:rsidR="00867F11" w:rsidRPr="00867F11" w:rsidRDefault="00867F11" w:rsidP="00867F11">
      <w:pPr>
        <w:rPr>
          <w:rFonts w:cs="Helvetica"/>
          <w:color w:val="333333"/>
          <w:shd w:val="clear" w:color="auto" w:fill="FFFFFF"/>
        </w:rPr>
      </w:pPr>
      <w:r w:rsidRPr="00867F11">
        <w:t xml:space="preserve"> Governance includes the following activities</w:t>
      </w:r>
      <w:r w:rsidRPr="00867F11">
        <w:rPr>
          <w:rFonts w:cs="Helvetica"/>
          <w:color w:val="333333"/>
          <w:shd w:val="clear" w:color="auto" w:fill="FFFFFF"/>
        </w:rPr>
        <w:t xml:space="preserve">: </w:t>
      </w:r>
    </w:p>
    <w:p w:rsidR="00867F11" w:rsidRPr="00867F11" w:rsidRDefault="00867F11" w:rsidP="00867F11">
      <w:pPr>
        <w:spacing w:after="0"/>
        <w:rPr>
          <w:b/>
          <w:u w:val="single"/>
        </w:rPr>
      </w:pPr>
      <w:r w:rsidRPr="00867F11">
        <w:rPr>
          <w:rFonts w:cs="Helvetica"/>
          <w:noProof/>
          <w:color w:val="333333"/>
          <w:shd w:val="clear" w:color="auto" w:fill="FFFFFF"/>
          <w:lang w:eastAsia="en-GB"/>
        </w:rPr>
        <mc:AlternateContent>
          <mc:Choice Requires="wps">
            <w:drawing>
              <wp:anchor distT="45720" distB="45720" distL="114300" distR="114300" simplePos="0" relativeHeight="251652608" behindDoc="0" locked="0" layoutInCell="1" allowOverlap="1" wp14:anchorId="4FF5A836" wp14:editId="1E42EF0B">
                <wp:simplePos x="0" y="0"/>
                <wp:positionH relativeFrom="margin">
                  <wp:posOffset>3019425</wp:posOffset>
                </wp:positionH>
                <wp:positionV relativeFrom="paragraph">
                  <wp:posOffset>8255</wp:posOffset>
                </wp:positionV>
                <wp:extent cx="2994025" cy="27717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771775"/>
                        </a:xfrm>
                        <a:prstGeom prst="rect">
                          <a:avLst/>
                        </a:prstGeom>
                        <a:solidFill>
                          <a:srgbClr val="FFFFFF"/>
                        </a:solidFill>
                        <a:ln w="9525">
                          <a:noFill/>
                          <a:miter lim="800000"/>
                          <a:headEnd/>
                          <a:tailEnd/>
                        </a:ln>
                      </wps:spPr>
                      <wps:txbx>
                        <w:txbxContent>
                          <w:p w:rsidR="00811ACC" w:rsidRDefault="00811ACC" w:rsidP="00867F11">
                            <w:pPr>
                              <w:pStyle w:val="ListParagraph"/>
                              <w:numPr>
                                <w:ilvl w:val="0"/>
                                <w:numId w:val="16"/>
                              </w:numPr>
                            </w:pPr>
                            <w:r>
                              <w:t>Securing procuring authority approval to overall design solutions and contract awards</w:t>
                            </w:r>
                          </w:p>
                          <w:p w:rsidR="00811ACC" w:rsidRDefault="00811ACC" w:rsidP="00867F11">
                            <w:pPr>
                              <w:pStyle w:val="ListParagraph"/>
                              <w:numPr>
                                <w:ilvl w:val="0"/>
                                <w:numId w:val="16"/>
                              </w:numPr>
                            </w:pPr>
                            <w:r>
                              <w:t>Ensuring the proper scrutiny of cost management and whole-life costing</w:t>
                            </w:r>
                          </w:p>
                          <w:p w:rsidR="00811ACC" w:rsidRDefault="00811ACC" w:rsidP="00867F11">
                            <w:pPr>
                              <w:pStyle w:val="ListParagraph"/>
                              <w:numPr>
                                <w:ilvl w:val="0"/>
                                <w:numId w:val="16"/>
                              </w:numPr>
                            </w:pPr>
                            <w:r>
                              <w:t>Providing the role of arbiter in disputes between stakeholders</w:t>
                            </w:r>
                          </w:p>
                          <w:p w:rsidR="00811ACC" w:rsidRDefault="00811ACC" w:rsidP="00867F11">
                            <w:pPr>
                              <w:pStyle w:val="ListParagraph"/>
                              <w:numPr>
                                <w:ilvl w:val="0"/>
                                <w:numId w:val="16"/>
                              </w:numPr>
                            </w:pPr>
                            <w:r>
                              <w:t>Scrutinising business cases prior to their recommendation for procuring authority approval</w:t>
                            </w:r>
                          </w:p>
                          <w:p w:rsidR="00811ACC" w:rsidRDefault="00811ACC" w:rsidP="00867F11">
                            <w:pPr>
                              <w:pStyle w:val="ListParagraph"/>
                              <w:numPr>
                                <w:ilvl w:val="0"/>
                                <w:numId w:val="16"/>
                              </w:numPr>
                            </w:pPr>
                            <w:r>
                              <w:t>Challenging those people tasked with day to day management of the project</w:t>
                            </w:r>
                            <w:r w:rsidRPr="0087180B">
                              <w:t xml:space="preserve"> </w:t>
                            </w:r>
                          </w:p>
                          <w:p w:rsidR="00811ACC" w:rsidRDefault="00811ACC" w:rsidP="00867F11">
                            <w:pPr>
                              <w:pStyle w:val="ListParagraph"/>
                              <w:numPr>
                                <w:ilvl w:val="0"/>
                                <w:numId w:val="16"/>
                              </w:numPr>
                            </w:pPr>
                            <w:r>
                              <w:t>Ensuring a focus on benefits realisation</w:t>
                            </w:r>
                          </w:p>
                          <w:p w:rsidR="00811ACC" w:rsidRDefault="00811ACC" w:rsidP="00867F11">
                            <w:pPr>
                              <w:pStyle w:val="ListParagraph"/>
                            </w:pPr>
                          </w:p>
                          <w:p w:rsidR="00811ACC" w:rsidRDefault="00811ACC" w:rsidP="00867F11">
                            <w:pPr>
                              <w:pStyle w:val="ListParagraph"/>
                            </w:pPr>
                          </w:p>
                          <w:p w:rsidR="00811ACC" w:rsidRDefault="00811ACC" w:rsidP="00867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5A836" id="_x0000_s1074" type="#_x0000_t202" style="position:absolute;margin-left:237.75pt;margin-top:.65pt;width:235.75pt;height:218.2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XMJQIAACYEAAAOAAAAZHJzL2Uyb0RvYy54bWysU9uO0zAQfUfiHyy/06ShJduo6WrpUoS0&#10;XKRdPsBxnMbC9hjbbVK+nrHTLQXeEH6wPJ6Z4zNnxuvbUStyFM5LMDWdz3JKhOHQSrOv6den3asb&#10;SnxgpmUKjKjpSXh6u3n5Yj3YShTQg2qFIwhifDXYmvYh2CrLPO+FZn4GVhh0duA0C2i6fdY6NiC6&#10;VlmR52+yAVxrHXDhPd7eT066SfhdJ3j43HVeBKJqitxC2l3am7hnmzWr9o7ZXvIzDfYPLDSTBh+9&#10;QN2zwMjByb+gtOQOPHRhxkFn0HWSi1QDVjPP/6jmsWdWpFpQHG8vMvn/B8s/Hb84ItuaFmVBiWEa&#10;m/QkxkDewkiKqM9gfYVhjxYDw4jX2OdUq7cPwL95YmDbM7MXd87B0AvWIr95zMyuUiccH0Ga4SO0&#10;+Aw7BEhAY+d0FA/lIIiOfTpdehOpcLwsVqtFXiwp4egrynJelsv0Bque063z4b0ATeKhpg6bn+DZ&#10;8cGHSIdVzyHxNQ9KtjupVDLcvtkqR44MB2WX1hn9tzBlyFDT1RKJxCwDMT/NkJYBB1lJXdObPK6Y&#10;zqooxzvTpnNgUk1nZKLMWZ8oySROGJsxteL1RfcG2hMq5mAaXPxoeOjB/aBkwKGtqf9+YE5Qoj4Y&#10;VH01XyzilCdjsSwLNNy1p7n2MMMRqqaBkum4DelnTJXdYXc6mXSLbZyYnDnjMCY5zx8nTvu1naJ+&#10;fe/NTwAAAP//AwBQSwMEFAAGAAgAAAAhAPStoHLdAAAACQEAAA8AAABkcnMvZG93bnJldi54bWxM&#10;j0FOwzAQRfdI3MEaJDaIOtCkbkOcCpBAbFt6gEnsJhHxOIrdJr09w4ouR+/rz/vFdna9ONsxdJ40&#10;PC0SEJZqbzpqNBy+Px7XIEJEMth7shouNsC2vL0pMDd+op0972MjuIRCjhraGIdcylC31mFY+MES&#10;s6MfHUY+x0aaEScud718TpKVdNgRf2hxsO+trX/2J6fh+DU9ZJup+owHtUtXb9ipyl+0vr+bX19A&#10;RDvH/zD86bM6lOxU+ROZIHoNqcoyjjJYgmC+SRVvqxgs1RpkWcjrBeUvAAAA//8DAFBLAQItABQA&#10;BgAIAAAAIQC2gziS/gAAAOEBAAATAAAAAAAAAAAAAAAAAAAAAABbQ29udGVudF9UeXBlc10ueG1s&#10;UEsBAi0AFAAGAAgAAAAhADj9If/WAAAAlAEAAAsAAAAAAAAAAAAAAAAALwEAAF9yZWxzLy5yZWxz&#10;UEsBAi0AFAAGAAgAAAAhAMYnFcwlAgAAJgQAAA4AAAAAAAAAAAAAAAAALgIAAGRycy9lMm9Eb2Mu&#10;eG1sUEsBAi0AFAAGAAgAAAAhAPStoHLdAAAACQEAAA8AAAAAAAAAAAAAAAAAfwQAAGRycy9kb3du&#10;cmV2LnhtbFBLBQYAAAAABAAEAPMAAACJBQAAAAA=&#10;" stroked="f">
                <v:textbox>
                  <w:txbxContent>
                    <w:p w:rsidR="00811ACC" w:rsidRDefault="00811ACC" w:rsidP="00867F11">
                      <w:pPr>
                        <w:pStyle w:val="ListParagraph"/>
                        <w:numPr>
                          <w:ilvl w:val="0"/>
                          <w:numId w:val="16"/>
                        </w:numPr>
                      </w:pPr>
                      <w:r>
                        <w:t>Securing procuring authority approval to overall design solutions and contract awards</w:t>
                      </w:r>
                    </w:p>
                    <w:p w:rsidR="00811ACC" w:rsidRDefault="00811ACC" w:rsidP="00867F11">
                      <w:pPr>
                        <w:pStyle w:val="ListParagraph"/>
                        <w:numPr>
                          <w:ilvl w:val="0"/>
                          <w:numId w:val="16"/>
                        </w:numPr>
                      </w:pPr>
                      <w:r>
                        <w:t>Ensuring the proper scrutiny of cost management and whole-life costing</w:t>
                      </w:r>
                    </w:p>
                    <w:p w:rsidR="00811ACC" w:rsidRDefault="00811ACC" w:rsidP="00867F11">
                      <w:pPr>
                        <w:pStyle w:val="ListParagraph"/>
                        <w:numPr>
                          <w:ilvl w:val="0"/>
                          <w:numId w:val="16"/>
                        </w:numPr>
                      </w:pPr>
                      <w:r>
                        <w:t>Providing the role of arbiter in disputes between stakeholders</w:t>
                      </w:r>
                    </w:p>
                    <w:p w:rsidR="00811ACC" w:rsidRDefault="00811ACC" w:rsidP="00867F11">
                      <w:pPr>
                        <w:pStyle w:val="ListParagraph"/>
                        <w:numPr>
                          <w:ilvl w:val="0"/>
                          <w:numId w:val="16"/>
                        </w:numPr>
                      </w:pPr>
                      <w:r>
                        <w:t>Scrutinising business cases prior to their recommendation for procuring authority approval</w:t>
                      </w:r>
                    </w:p>
                    <w:p w:rsidR="00811ACC" w:rsidRDefault="00811ACC" w:rsidP="00867F11">
                      <w:pPr>
                        <w:pStyle w:val="ListParagraph"/>
                        <w:numPr>
                          <w:ilvl w:val="0"/>
                          <w:numId w:val="16"/>
                        </w:numPr>
                      </w:pPr>
                      <w:r>
                        <w:t>Challenging those people tasked with day to day management of the project</w:t>
                      </w:r>
                      <w:r w:rsidRPr="0087180B">
                        <w:t xml:space="preserve"> </w:t>
                      </w:r>
                    </w:p>
                    <w:p w:rsidR="00811ACC" w:rsidRDefault="00811ACC" w:rsidP="00867F11">
                      <w:pPr>
                        <w:pStyle w:val="ListParagraph"/>
                        <w:numPr>
                          <w:ilvl w:val="0"/>
                          <w:numId w:val="16"/>
                        </w:numPr>
                      </w:pPr>
                      <w:r>
                        <w:t>Ensuring a focus on benefits realisation</w:t>
                      </w:r>
                    </w:p>
                    <w:p w:rsidR="00811ACC" w:rsidRDefault="00811ACC" w:rsidP="00867F11">
                      <w:pPr>
                        <w:pStyle w:val="ListParagraph"/>
                      </w:pPr>
                    </w:p>
                    <w:p w:rsidR="00811ACC" w:rsidRDefault="00811ACC" w:rsidP="00867F11">
                      <w:pPr>
                        <w:pStyle w:val="ListParagraph"/>
                      </w:pPr>
                    </w:p>
                    <w:p w:rsidR="00811ACC" w:rsidRDefault="00811ACC" w:rsidP="00867F11"/>
                  </w:txbxContent>
                </v:textbox>
                <w10:wrap type="square" anchorx="margin"/>
              </v:shape>
            </w:pict>
          </mc:Fallback>
        </mc:AlternateContent>
      </w:r>
      <w:r w:rsidRPr="00867F11">
        <w:rPr>
          <w:rFonts w:cs="Helvetica"/>
          <w:noProof/>
          <w:color w:val="333333"/>
          <w:shd w:val="clear" w:color="auto" w:fill="FFFFFF"/>
          <w:lang w:eastAsia="en-GB"/>
        </w:rPr>
        <mc:AlternateContent>
          <mc:Choice Requires="wps">
            <w:drawing>
              <wp:anchor distT="45720" distB="45720" distL="114300" distR="114300" simplePos="0" relativeHeight="251648512" behindDoc="0" locked="0" layoutInCell="1" allowOverlap="1" wp14:anchorId="08D94128" wp14:editId="11A54BF0">
                <wp:simplePos x="0" y="0"/>
                <wp:positionH relativeFrom="margin">
                  <wp:align>left</wp:align>
                </wp:positionH>
                <wp:positionV relativeFrom="paragraph">
                  <wp:posOffset>9991</wp:posOffset>
                </wp:positionV>
                <wp:extent cx="2969260" cy="2231390"/>
                <wp:effectExtent l="0" t="0" r="2540" b="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2231390"/>
                        </a:xfrm>
                        <a:prstGeom prst="rect">
                          <a:avLst/>
                        </a:prstGeom>
                        <a:solidFill>
                          <a:srgbClr val="FFFFFF"/>
                        </a:solidFill>
                        <a:ln w="9525">
                          <a:noFill/>
                          <a:miter lim="800000"/>
                          <a:headEnd/>
                          <a:tailEnd/>
                        </a:ln>
                      </wps:spPr>
                      <wps:txbx>
                        <w:txbxContent>
                          <w:p w:rsidR="00811ACC" w:rsidRDefault="00811ACC" w:rsidP="00867F11">
                            <w:pPr>
                              <w:pStyle w:val="ListParagraph"/>
                              <w:numPr>
                                <w:ilvl w:val="0"/>
                                <w:numId w:val="16"/>
                              </w:numPr>
                            </w:pPr>
                            <w:r>
                              <w:t>Agreeing service outcomes</w:t>
                            </w:r>
                          </w:p>
                          <w:p w:rsidR="00811ACC" w:rsidRDefault="00811ACC" w:rsidP="00867F11">
                            <w:pPr>
                              <w:pStyle w:val="ListParagraph"/>
                              <w:numPr>
                                <w:ilvl w:val="0"/>
                                <w:numId w:val="16"/>
                              </w:numPr>
                            </w:pPr>
                            <w:r>
                              <w:t>Agreeing the project brief</w:t>
                            </w:r>
                          </w:p>
                          <w:p w:rsidR="00811ACC" w:rsidRDefault="00811ACC" w:rsidP="00867F11">
                            <w:pPr>
                              <w:pStyle w:val="ListParagraph"/>
                              <w:numPr>
                                <w:ilvl w:val="0"/>
                                <w:numId w:val="16"/>
                              </w:numPr>
                            </w:pPr>
                            <w:r>
                              <w:t>Chairing the project board (or similar)</w:t>
                            </w:r>
                          </w:p>
                          <w:p w:rsidR="00811ACC" w:rsidRDefault="00811ACC" w:rsidP="00867F11">
                            <w:pPr>
                              <w:pStyle w:val="ListParagraph"/>
                              <w:numPr>
                                <w:ilvl w:val="0"/>
                                <w:numId w:val="16"/>
                              </w:numPr>
                            </w:pPr>
                            <w:r>
                              <w:t>Securing the procuring authority approval of project budget and scope</w:t>
                            </w:r>
                          </w:p>
                          <w:p w:rsidR="00811ACC" w:rsidRDefault="00811ACC" w:rsidP="00867F11">
                            <w:pPr>
                              <w:pStyle w:val="ListParagraph"/>
                              <w:numPr>
                                <w:ilvl w:val="0"/>
                                <w:numId w:val="16"/>
                              </w:numPr>
                            </w:pPr>
                            <w:r>
                              <w:t>Understanding land acquisition, site selection and disposal of assets</w:t>
                            </w:r>
                          </w:p>
                          <w:p w:rsidR="00811ACC" w:rsidRDefault="00811ACC" w:rsidP="00867F11">
                            <w:pPr>
                              <w:pStyle w:val="ListParagraph"/>
                              <w:numPr>
                                <w:ilvl w:val="0"/>
                                <w:numId w:val="16"/>
                              </w:numPr>
                            </w:pPr>
                            <w:r>
                              <w:t>Ensuring a strong risk management and risk mitigation culture</w:t>
                            </w:r>
                          </w:p>
                          <w:p w:rsidR="00811ACC" w:rsidRDefault="00811ACC" w:rsidP="00867F11">
                            <w:pPr>
                              <w:pStyle w:val="ListParagraph"/>
                              <w:numPr>
                                <w:ilvl w:val="0"/>
                                <w:numId w:val="16"/>
                              </w:numPr>
                            </w:pPr>
                            <w:r>
                              <w:t>Authorising a scheme of delegated powers</w:t>
                            </w:r>
                          </w:p>
                          <w:p w:rsidR="00811ACC" w:rsidRDefault="00811ACC" w:rsidP="00867F11">
                            <w:pPr>
                              <w:pStyle w:val="ListParagraph"/>
                            </w:pPr>
                          </w:p>
                          <w:p w:rsidR="00811ACC" w:rsidRDefault="00811ACC" w:rsidP="00867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94128" id="_x0000_s1075" type="#_x0000_t202" style="position:absolute;margin-left:0;margin-top:.8pt;width:233.8pt;height:175.7pt;z-index:251648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CxJgIAACYEAAAOAAAAZHJzL2Uyb0RvYy54bWysU9uO2yAQfa/Uf0C8N06cy26sOKtttqkq&#10;bS/Sbj8AYxyjAkOBxE6/vgNO0mj3bVUeEMMMh5kzZ1Z3vVbkIJyXYEo6GY0pEYZDLc2upD+ftx9u&#10;KfGBmZopMKKkR+Hp3fr9u1VnC5FDC6oWjiCI8UVnS9qGYIss87wVmvkRWGHQ2YDTLKDpdlntWIfo&#10;WmX5eLzIOnC1dcCF93j7MDjpOuE3jeDhe9N4EYgqKeYW0u7SXsU9W69YsXPMtpKf0mBvyEIzafDT&#10;C9QDC4zsnXwFpSV34KEJIw46g6aRXKQasJrJ+EU1Ty2zItWC5Hh7ocn/P1j+7fDDEVmXNL+ZUmKY&#10;xiY9iz6Qj9CTPPLTWV9g2JPFwNDjNfY51ertI/BfnhjYtMzsxL1z0LWC1ZjfJL7Mrp4OOD6CVN1X&#10;qPEbtg+QgPrG6Uge0kEQHft0vPQmpsLxMl8ulvkCXRx9eT6dTJepexkrzs+t8+GzAE3ioaQOm5/g&#10;2eHRh5gOK84h8TcPStZbqVQy3K7aKEcODIWyTStV8CJMGdKVdDnP5wnZQHyfNKRlQCErqUt6O45r&#10;kFak45OpU0hgUg1nzESZEz+RkoGc0Fd9asV0eua9gvqIjDkYhIuDhocW3B9KOhRtSf3vPXOCEvXF&#10;IOvLyWwWVZ6M2fwmR8Nde6prDzMcoUoaKBmOm5AmI/Jh4B6708jEW2zjkMkpZxRjovM0OFHt13aK&#10;+jfe678AAAD//wMAUEsDBBQABgAIAAAAIQADwlDd2wAAAAYBAAAPAAAAZHJzL2Rvd25yZXYueG1s&#10;TI/BTsNADETvSPzDykhcEN1A2wRCNhUggbi29AOcrJtEZL1Rdtukf4850ZvHY808F5vZ9epEY+g8&#10;G3hYJKCIa287bgzsvz/un0CFiGyx90wGzhRgU15fFZhbP/GWTrvYKAnhkKOBNsYh1zrULTkMCz8Q&#10;i3fwo8Mocmy0HXGScNfrxyRJtcOOpaHFgd5bqn92R2fg8DXdrZ+n6jPus+0qfcMuq/zZmNub+fUF&#10;VKQ5/h/DH76gQylMlT+yDao3II9E2aagxFylmQyVgeV6mYAuC32JX/4CAAD//wMAUEsBAi0AFAAG&#10;AAgAAAAhALaDOJL+AAAA4QEAABMAAAAAAAAAAAAAAAAAAAAAAFtDb250ZW50X1R5cGVzXS54bWxQ&#10;SwECLQAUAAYACAAAACEAOP0h/9YAAACUAQAACwAAAAAAAAAAAAAAAAAvAQAAX3JlbHMvLnJlbHNQ&#10;SwECLQAUAAYACAAAACEAfVGQsSYCAAAmBAAADgAAAAAAAAAAAAAAAAAuAgAAZHJzL2Uyb0RvYy54&#10;bWxQSwECLQAUAAYACAAAACEAA8JQ3dsAAAAGAQAADwAAAAAAAAAAAAAAAACABAAAZHJzL2Rvd25y&#10;ZXYueG1sUEsFBgAAAAAEAAQA8wAAAIgFAAAAAA==&#10;" stroked="f">
                <v:textbox>
                  <w:txbxContent>
                    <w:p w:rsidR="00811ACC" w:rsidRDefault="00811ACC" w:rsidP="00867F11">
                      <w:pPr>
                        <w:pStyle w:val="ListParagraph"/>
                        <w:numPr>
                          <w:ilvl w:val="0"/>
                          <w:numId w:val="16"/>
                        </w:numPr>
                      </w:pPr>
                      <w:r>
                        <w:t>Agreeing service outcomes</w:t>
                      </w:r>
                    </w:p>
                    <w:p w:rsidR="00811ACC" w:rsidRDefault="00811ACC" w:rsidP="00867F11">
                      <w:pPr>
                        <w:pStyle w:val="ListParagraph"/>
                        <w:numPr>
                          <w:ilvl w:val="0"/>
                          <w:numId w:val="16"/>
                        </w:numPr>
                      </w:pPr>
                      <w:r>
                        <w:t>Agreeing the project brief</w:t>
                      </w:r>
                    </w:p>
                    <w:p w:rsidR="00811ACC" w:rsidRDefault="00811ACC" w:rsidP="00867F11">
                      <w:pPr>
                        <w:pStyle w:val="ListParagraph"/>
                        <w:numPr>
                          <w:ilvl w:val="0"/>
                          <w:numId w:val="16"/>
                        </w:numPr>
                      </w:pPr>
                      <w:r>
                        <w:t>Chairing the project board (or similar)</w:t>
                      </w:r>
                    </w:p>
                    <w:p w:rsidR="00811ACC" w:rsidRDefault="00811ACC" w:rsidP="00867F11">
                      <w:pPr>
                        <w:pStyle w:val="ListParagraph"/>
                        <w:numPr>
                          <w:ilvl w:val="0"/>
                          <w:numId w:val="16"/>
                        </w:numPr>
                      </w:pPr>
                      <w:r>
                        <w:t>Securing the procuring authority approval of project budget and scope</w:t>
                      </w:r>
                    </w:p>
                    <w:p w:rsidR="00811ACC" w:rsidRDefault="00811ACC" w:rsidP="00867F11">
                      <w:pPr>
                        <w:pStyle w:val="ListParagraph"/>
                        <w:numPr>
                          <w:ilvl w:val="0"/>
                          <w:numId w:val="16"/>
                        </w:numPr>
                      </w:pPr>
                      <w:r>
                        <w:t>Understanding land acquisition, site selection and disposal of assets</w:t>
                      </w:r>
                    </w:p>
                    <w:p w:rsidR="00811ACC" w:rsidRDefault="00811ACC" w:rsidP="00867F11">
                      <w:pPr>
                        <w:pStyle w:val="ListParagraph"/>
                        <w:numPr>
                          <w:ilvl w:val="0"/>
                          <w:numId w:val="16"/>
                        </w:numPr>
                      </w:pPr>
                      <w:r>
                        <w:t>Ensuring a strong risk management and risk mitigation culture</w:t>
                      </w:r>
                    </w:p>
                    <w:p w:rsidR="00811ACC" w:rsidRDefault="00811ACC" w:rsidP="00867F11">
                      <w:pPr>
                        <w:pStyle w:val="ListParagraph"/>
                        <w:numPr>
                          <w:ilvl w:val="0"/>
                          <w:numId w:val="16"/>
                        </w:numPr>
                      </w:pPr>
                      <w:r>
                        <w:t>Authorising a scheme of delegated powers</w:t>
                      </w:r>
                    </w:p>
                    <w:p w:rsidR="00811ACC" w:rsidRDefault="00811ACC" w:rsidP="00867F11">
                      <w:pPr>
                        <w:pStyle w:val="ListParagraph"/>
                      </w:pPr>
                    </w:p>
                    <w:p w:rsidR="00811ACC" w:rsidRDefault="00811ACC" w:rsidP="00867F11"/>
                  </w:txbxContent>
                </v:textbox>
                <w10:wrap type="square" anchorx="margin"/>
              </v:shape>
            </w:pict>
          </mc:Fallback>
        </mc:AlternateContent>
      </w:r>
      <w:r w:rsidRPr="00867F11">
        <w:rPr>
          <w:b/>
          <w:color w:val="2E74B5" w:themeColor="accent1" w:themeShade="BF"/>
          <w:u w:val="single"/>
        </w:rPr>
        <w:t>Capability Levels</w:t>
      </w:r>
    </w:p>
    <w:p w:rsidR="00867F11" w:rsidRPr="00867F11" w:rsidRDefault="00867F11" w:rsidP="00867F11">
      <w:pPr>
        <w:rPr>
          <w:b/>
          <w:color w:val="2E74B5" w:themeColor="accent1" w:themeShade="BF"/>
          <w:u w:val="single"/>
        </w:rPr>
      </w:pPr>
      <w:r w:rsidRPr="00867F11">
        <w:rPr>
          <w:b/>
          <w:color w:val="2E74B5" w:themeColor="accent1" w:themeShade="BF"/>
          <w:u w:val="single"/>
        </w:rPr>
        <w:t>Expert</w:t>
      </w:r>
    </w:p>
    <w:p w:rsidR="00867F11" w:rsidRPr="00867F11" w:rsidRDefault="00867F11" w:rsidP="00867F11">
      <w:pPr>
        <w:numPr>
          <w:ilvl w:val="0"/>
          <w:numId w:val="14"/>
        </w:numPr>
        <w:contextualSpacing/>
      </w:pPr>
      <w:r w:rsidRPr="00867F11">
        <w:t>Has chaired a project board or equivalent for similar projects a minimum of three times.</w:t>
      </w:r>
    </w:p>
    <w:p w:rsidR="00867F11" w:rsidRPr="00867F11" w:rsidRDefault="00867F11" w:rsidP="00867F11">
      <w:pPr>
        <w:numPr>
          <w:ilvl w:val="0"/>
          <w:numId w:val="14"/>
        </w:numPr>
        <w:contextualSpacing/>
      </w:pPr>
      <w:r w:rsidRPr="00867F11">
        <w:t xml:space="preserve">Has secured procuring authority approval of project budget and scope for a minimum of two similar projects. </w:t>
      </w:r>
    </w:p>
    <w:p w:rsidR="00867F11" w:rsidRPr="00867F11" w:rsidRDefault="00867F11" w:rsidP="00867F11">
      <w:pPr>
        <w:numPr>
          <w:ilvl w:val="0"/>
          <w:numId w:val="14"/>
        </w:numPr>
        <w:contextualSpacing/>
      </w:pPr>
      <w:r w:rsidRPr="00867F11">
        <w:t>Has secured procuring authority approval for design solutions and the award of contracts for a minimum of two similar projects.</w:t>
      </w:r>
    </w:p>
    <w:p w:rsidR="00867F11" w:rsidRPr="00867F11" w:rsidRDefault="00867F11" w:rsidP="00867F11">
      <w:pPr>
        <w:rPr>
          <w:b/>
          <w:color w:val="2E74B5" w:themeColor="accent1" w:themeShade="BF"/>
          <w:u w:val="single"/>
        </w:rPr>
      </w:pPr>
      <w:r w:rsidRPr="00867F11">
        <w:rPr>
          <w:b/>
          <w:color w:val="2E74B5" w:themeColor="accent1" w:themeShade="BF"/>
          <w:u w:val="single"/>
        </w:rPr>
        <w:t>Experienced</w:t>
      </w:r>
    </w:p>
    <w:p w:rsidR="00867F11" w:rsidRPr="00867F11" w:rsidRDefault="00867F11" w:rsidP="00867F11">
      <w:pPr>
        <w:numPr>
          <w:ilvl w:val="0"/>
          <w:numId w:val="14"/>
        </w:numPr>
        <w:contextualSpacing/>
        <w:rPr>
          <w:b/>
          <w:u w:val="single"/>
        </w:rPr>
      </w:pPr>
      <w:r w:rsidRPr="00867F11">
        <w:t>Has chaired a project board or equivalent at least once.</w:t>
      </w:r>
    </w:p>
    <w:p w:rsidR="00867F11" w:rsidRPr="00867F11" w:rsidRDefault="00867F11" w:rsidP="00867F11">
      <w:pPr>
        <w:numPr>
          <w:ilvl w:val="0"/>
          <w:numId w:val="14"/>
        </w:numPr>
        <w:contextualSpacing/>
      </w:pPr>
      <w:r w:rsidRPr="00867F11">
        <w:t>Has assisted in securing procuring authority approval for project budget and scope for a minimum of two similar projects.</w:t>
      </w:r>
    </w:p>
    <w:p w:rsidR="00867F11" w:rsidRPr="00867F11" w:rsidRDefault="00867F11" w:rsidP="00867F11">
      <w:pPr>
        <w:numPr>
          <w:ilvl w:val="0"/>
          <w:numId w:val="14"/>
        </w:numPr>
        <w:contextualSpacing/>
      </w:pPr>
      <w:r w:rsidRPr="00867F11">
        <w:t>Has assisted in securing procuring authority approval for design solutions and the award of contracts for one or more projects.</w:t>
      </w:r>
    </w:p>
    <w:p w:rsidR="00867F11" w:rsidRPr="00867F11" w:rsidRDefault="00867F11" w:rsidP="00867F11">
      <w:pPr>
        <w:rPr>
          <w:b/>
          <w:color w:val="2E74B5" w:themeColor="accent1" w:themeShade="BF"/>
          <w:u w:val="single"/>
        </w:rPr>
      </w:pPr>
      <w:r w:rsidRPr="00867F11">
        <w:rPr>
          <w:b/>
          <w:color w:val="2E74B5" w:themeColor="accent1" w:themeShade="BF"/>
          <w:u w:val="single"/>
        </w:rPr>
        <w:t xml:space="preserve"> Previous Involvement</w:t>
      </w:r>
    </w:p>
    <w:p w:rsidR="00867F11" w:rsidRPr="00867F11" w:rsidRDefault="00867F11" w:rsidP="00867F11">
      <w:pPr>
        <w:numPr>
          <w:ilvl w:val="0"/>
          <w:numId w:val="15"/>
        </w:numPr>
        <w:contextualSpacing/>
        <w:rPr>
          <w:b/>
          <w:u w:val="single"/>
        </w:rPr>
      </w:pPr>
      <w:r w:rsidRPr="00867F11">
        <w:t>Has supported the chair of a project board in one or more projects.</w:t>
      </w:r>
    </w:p>
    <w:p w:rsidR="00867F11" w:rsidRPr="00867F11" w:rsidRDefault="00867F11" w:rsidP="00867F11">
      <w:pPr>
        <w:numPr>
          <w:ilvl w:val="0"/>
          <w:numId w:val="15"/>
        </w:numPr>
        <w:contextualSpacing/>
        <w:rPr>
          <w:b/>
          <w:u w:val="single"/>
        </w:rPr>
      </w:pPr>
      <w:r w:rsidRPr="00867F11">
        <w:t>Has created papers and reports for approval by a project board for one or more projects.</w:t>
      </w:r>
    </w:p>
    <w:p w:rsidR="00867F11" w:rsidRPr="00867F11" w:rsidRDefault="00867F11" w:rsidP="00867F11">
      <w:pPr>
        <w:numPr>
          <w:ilvl w:val="0"/>
          <w:numId w:val="15"/>
        </w:numPr>
        <w:contextualSpacing/>
        <w:rPr>
          <w:b/>
          <w:u w:val="single"/>
        </w:rPr>
      </w:pPr>
      <w:r w:rsidRPr="00867F11">
        <w:t>Has led on risk management for one or more projects.</w:t>
      </w:r>
    </w:p>
    <w:p w:rsidR="00867F11" w:rsidRPr="00867F11" w:rsidRDefault="00867F11" w:rsidP="00867F11">
      <w:pPr>
        <w:numPr>
          <w:ilvl w:val="0"/>
          <w:numId w:val="15"/>
        </w:numPr>
        <w:contextualSpacing/>
      </w:pPr>
      <w:r w:rsidRPr="00867F11">
        <w:t>Has been involved in preparing business cases for one or more projects.</w:t>
      </w:r>
    </w:p>
    <w:p w:rsidR="00867F11" w:rsidRPr="00867F11" w:rsidRDefault="00867F11" w:rsidP="00867F11">
      <w:pPr>
        <w:rPr>
          <w:b/>
          <w:color w:val="2E74B5" w:themeColor="accent1" w:themeShade="BF"/>
          <w:u w:val="single"/>
        </w:rPr>
      </w:pPr>
      <w:r w:rsidRPr="00867F11">
        <w:rPr>
          <w:b/>
          <w:color w:val="2E74B5" w:themeColor="accent1" w:themeShade="BF"/>
          <w:u w:val="single"/>
        </w:rPr>
        <w:t>Good Awareness</w:t>
      </w:r>
    </w:p>
    <w:p w:rsidR="00867F11" w:rsidRPr="00867F11" w:rsidRDefault="00867F11" w:rsidP="00867F11">
      <w:pPr>
        <w:numPr>
          <w:ilvl w:val="0"/>
          <w:numId w:val="15"/>
        </w:numPr>
        <w:contextualSpacing/>
        <w:rPr>
          <w:b/>
        </w:rPr>
      </w:pPr>
      <w:r w:rsidRPr="00867F11">
        <w:t>Has been involved in some aspects of governance at a junior level;</w:t>
      </w:r>
    </w:p>
    <w:p w:rsidR="00867F11" w:rsidRPr="00867F11" w:rsidRDefault="00867F11" w:rsidP="00867F11">
      <w:pPr>
        <w:numPr>
          <w:ilvl w:val="0"/>
          <w:numId w:val="15"/>
        </w:numPr>
        <w:contextualSpacing/>
        <w:rPr>
          <w:b/>
        </w:rPr>
      </w:pPr>
      <w:r w:rsidRPr="00867F11">
        <w:t>and/or has studied governance through formal education or training.</w:t>
      </w:r>
      <w:r w:rsidRPr="00867F11">
        <w:rPr>
          <w:rFonts w:ascii="Times New Roman" w:hAnsi="Times New Roman" w:cs="Times New Roman"/>
          <w:sz w:val="24"/>
          <w:szCs w:val="24"/>
          <w:lang w:eastAsia="en-GB"/>
        </w:rPr>
        <w:t xml:space="preserve"> </w:t>
      </w:r>
    </w:p>
    <w:p w:rsidR="00867F11" w:rsidRDefault="00867F11" w:rsidP="00867F11">
      <w:pPr>
        <w:rPr>
          <w:rStyle w:val="Heading3Char"/>
          <w:rFonts w:asciiTheme="minorHAnsi" w:hAnsiTheme="minorHAnsi"/>
          <w:b/>
        </w:rPr>
      </w:pPr>
    </w:p>
    <w:p w:rsidR="00867F11" w:rsidRPr="00867F11" w:rsidRDefault="00867F11" w:rsidP="00867F11">
      <w:pPr>
        <w:rPr>
          <w:rFonts w:eastAsiaTheme="majorEastAsia" w:cstheme="majorBidi"/>
          <w:b/>
          <w:color w:val="1F4D78" w:themeColor="accent1" w:themeShade="7F"/>
          <w:sz w:val="24"/>
          <w:szCs w:val="24"/>
        </w:rPr>
      </w:pPr>
      <w:r w:rsidRPr="00867F11">
        <w:rPr>
          <w:b/>
          <w:color w:val="4472C4" w:themeColor="accent5"/>
          <w:sz w:val="24"/>
          <w:szCs w:val="24"/>
        </w:rPr>
        <w:t>Appendix B3: Commercial Acumen</w:t>
      </w:r>
    </w:p>
    <w:p w:rsidR="00867F11" w:rsidRPr="00867F11" w:rsidRDefault="00867F11" w:rsidP="00867F11">
      <w:pPr>
        <w:jc w:val="center"/>
        <w:rPr>
          <w:b/>
          <w:sz w:val="28"/>
          <w:szCs w:val="28"/>
        </w:rPr>
      </w:pPr>
      <w:r w:rsidRPr="00867F11">
        <w:rPr>
          <w:b/>
          <w:sz w:val="28"/>
          <w:szCs w:val="28"/>
        </w:rPr>
        <w:t>BASELINE SKILLSET SUMMARY DOCUMENT</w:t>
      </w:r>
    </w:p>
    <w:p w:rsidR="00867F11" w:rsidRPr="00867F11" w:rsidRDefault="00867F11" w:rsidP="00867F11">
      <w:pPr>
        <w:jc w:val="center"/>
        <w:rPr>
          <w:b/>
          <w:color w:val="833C0B" w:themeColor="accent2" w:themeShade="80"/>
          <w:sz w:val="32"/>
          <w:szCs w:val="32"/>
        </w:rPr>
      </w:pPr>
      <w:r w:rsidRPr="00867F11">
        <w:rPr>
          <w:b/>
          <w:color w:val="833C0B" w:themeColor="accent2" w:themeShade="80"/>
          <w:sz w:val="32"/>
          <w:szCs w:val="32"/>
        </w:rPr>
        <w:t xml:space="preserve">KEY COMPETENCY </w:t>
      </w:r>
    </w:p>
    <w:p w:rsidR="00867F11" w:rsidRDefault="00867F11" w:rsidP="00867F11">
      <w:pPr>
        <w:jc w:val="center"/>
        <w:rPr>
          <w:b/>
          <w:color w:val="2E74B5" w:themeColor="accent1" w:themeShade="BF"/>
          <w:sz w:val="40"/>
          <w:szCs w:val="40"/>
        </w:rPr>
      </w:pPr>
      <w:r w:rsidRPr="00867F11">
        <w:rPr>
          <w:b/>
          <w:color w:val="2E74B5" w:themeColor="accent1" w:themeShade="BF"/>
          <w:sz w:val="40"/>
          <w:szCs w:val="40"/>
        </w:rPr>
        <w:t>COMMERCIAL ACUMEN</w:t>
      </w:r>
    </w:p>
    <w:p w:rsidR="00867F11" w:rsidRDefault="00867F11" w:rsidP="00867F11">
      <w:pPr>
        <w:rPr>
          <w:b/>
          <w:color w:val="2E74B5" w:themeColor="accent1" w:themeShade="BF"/>
          <w:sz w:val="40"/>
          <w:szCs w:val="40"/>
        </w:rPr>
      </w:pPr>
      <w:r w:rsidRPr="00867F11">
        <w:rPr>
          <w:b/>
          <w:color w:val="2E74B5" w:themeColor="accent1" w:themeShade="BF"/>
          <w:u w:val="single"/>
        </w:rPr>
        <w:t>Definition</w:t>
      </w:r>
    </w:p>
    <w:p w:rsidR="00867F11" w:rsidRPr="00867F11" w:rsidRDefault="00867F11" w:rsidP="00867F11">
      <w:pPr>
        <w:rPr>
          <w:b/>
          <w:color w:val="2E74B5" w:themeColor="accent1" w:themeShade="BF"/>
          <w:sz w:val="40"/>
          <w:szCs w:val="40"/>
        </w:rPr>
      </w:pPr>
      <w:r w:rsidRPr="00867F11">
        <w:rPr>
          <w:rFonts w:cs="Helvetica"/>
          <w:noProof/>
          <w:color w:val="333333"/>
          <w:shd w:val="clear" w:color="auto" w:fill="FFFFFF"/>
          <w:lang w:eastAsia="en-GB"/>
        </w:rPr>
        <mc:AlternateContent>
          <mc:Choice Requires="wps">
            <w:drawing>
              <wp:anchor distT="45720" distB="45720" distL="114300" distR="114300" simplePos="0" relativeHeight="251664896" behindDoc="0" locked="0" layoutInCell="1" allowOverlap="1" wp14:anchorId="03D9CF93" wp14:editId="5631F384">
                <wp:simplePos x="0" y="0"/>
                <wp:positionH relativeFrom="margin">
                  <wp:posOffset>2877185</wp:posOffset>
                </wp:positionH>
                <wp:positionV relativeFrom="paragraph">
                  <wp:posOffset>438785</wp:posOffset>
                </wp:positionV>
                <wp:extent cx="3382645" cy="1581150"/>
                <wp:effectExtent l="0" t="0" r="8255" b="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581150"/>
                        </a:xfrm>
                        <a:prstGeom prst="rect">
                          <a:avLst/>
                        </a:prstGeom>
                        <a:solidFill>
                          <a:srgbClr val="FFFFFF"/>
                        </a:solidFill>
                        <a:ln w="9525">
                          <a:noFill/>
                          <a:miter lim="800000"/>
                          <a:headEnd/>
                          <a:tailEnd/>
                        </a:ln>
                      </wps:spPr>
                      <wps:txbx>
                        <w:txbxContent>
                          <w:p w:rsidR="00811ACC" w:rsidRDefault="00811ACC" w:rsidP="00867F11">
                            <w:pPr>
                              <w:pStyle w:val="ListParagraph"/>
                              <w:numPr>
                                <w:ilvl w:val="0"/>
                                <w:numId w:val="16"/>
                              </w:numPr>
                            </w:pPr>
                            <w:r>
                              <w:t>Having a good awareness of forms of contract and competitive negotiations</w:t>
                            </w:r>
                          </w:p>
                          <w:p w:rsidR="00811ACC" w:rsidRDefault="00811ACC" w:rsidP="00867F11">
                            <w:pPr>
                              <w:pStyle w:val="ListParagraph"/>
                              <w:numPr>
                                <w:ilvl w:val="0"/>
                                <w:numId w:val="16"/>
                              </w:numPr>
                            </w:pPr>
                            <w:r>
                              <w:t>Maintaining and exploiting competitive tension</w:t>
                            </w:r>
                          </w:p>
                          <w:p w:rsidR="00811ACC" w:rsidRDefault="00811ACC" w:rsidP="00867F11">
                            <w:pPr>
                              <w:pStyle w:val="ListParagraph"/>
                              <w:numPr>
                                <w:ilvl w:val="0"/>
                                <w:numId w:val="16"/>
                              </w:numPr>
                            </w:pPr>
                            <w:r>
                              <w:t>Instructing and managing construction contract lawyers</w:t>
                            </w:r>
                          </w:p>
                          <w:p w:rsidR="00811ACC" w:rsidRDefault="00811ACC" w:rsidP="00867F11">
                            <w:pPr>
                              <w:pStyle w:val="ListParagraph"/>
                              <w:numPr>
                                <w:ilvl w:val="0"/>
                                <w:numId w:val="16"/>
                              </w:numPr>
                            </w:pPr>
                            <w:r>
                              <w:t>Making recommendations on alternative courses of action when faced with disputes or contractual claims.</w:t>
                            </w:r>
                          </w:p>
                          <w:p w:rsidR="00811ACC" w:rsidRDefault="00811ACC" w:rsidP="00867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9CF93" id="_x0000_s1076" type="#_x0000_t202" style="position:absolute;margin-left:226.55pt;margin-top:34.55pt;width:266.35pt;height:124.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gbJwIAACYEAAAOAAAAZHJzL2Uyb0RvYy54bWysU9uO2yAQfa/Uf0C8N44dezdrxVlts01V&#10;aXuRdvsBGOMYFRgXSOz06zvgJI22b1V5QAwzHGbOnFndj1qRg7BOgqloOptTIgyHRppdRb+/bN8t&#10;KXGemYYpMKKiR+Ho/frtm9XQlyKDDlQjLEEQ48qhr2jnfV8mieOd0MzNoBcGnS1YzTyadpc0lg2I&#10;rlWSzec3yQC26S1w4RzePk5Ouo74bSu4/9q2TniiKoq5+bjbuNdhT9YrVu4s6zvJT2mwf8hCM2nw&#10;0wvUI/OM7K38C0pLbsFB62ccdAJtK7mINWA16fxVNc8d60WsBclx/YUm9/9g+ZfDN0tkU9HsNqfE&#10;MI1NehGjJ+9hJFngZ+hdiWHPPQb6Ea+xz7FW1z8B/+GIgU3HzE48WAtDJ1iD+aXhZXL1dMJxAaQe&#10;PkOD37C9hwg0tlYH8pAOgujYp+OlNyEVjpeLxTK7yQtKOPrSYpmmRexewsrz8946/1GAJuFQUYvN&#10;j/Ds8OR8SIeV55DwmwMlm61UKhp2V2+UJQeGQtnGFSt4FaYMGSp6V2RFRDYQ3kcNaelRyErqii7n&#10;YU3SCnR8ME0M8Uyq6YyZKHPiJ1AykePHeoytWORn3mtojsiYhUm4OGh46MD+omRA0VbU/dwzKyhR&#10;nwyyfpfmeVB5NPLiNkPDXnvqaw8zHKEq6imZjhsfJyPwYeABu9PKyFto45TJKWcUY6TzNDhB7dd2&#10;jPoz3uvfAAAA//8DAFBLAwQUAAYACAAAACEA8nGpDd8AAAAKAQAADwAAAGRycy9kb3ducmV2Lnht&#10;bEyPwU6DQBCG7ya+w2ZMvBi7YAsFZGjUROO1tQ+wsFsgsrOE3Rb69o4nPU0m8+Wf7y93ix3ExUy+&#10;d4QQryIQhhqne2oRjl/vjxkIHxRpNTgyCFfjYVfd3pSq0G6mvbkcQis4hHyhELoQxkJK33TGKr9y&#10;oyG+ndxkVeB1aqWe1MzhdpBPUZRKq3riD50azVtnmu/D2SKcPueHJJ/rj3Dc7jfpq+q3tbsi3t8t&#10;L88gglnCHwy/+qwOFTvV7kzaiwFhk6xjRhHSnCcDeZZwlxphHWcxyKqU/ytUPwAAAP//AwBQSwEC&#10;LQAUAAYACAAAACEAtoM4kv4AAADhAQAAEwAAAAAAAAAAAAAAAAAAAAAAW0NvbnRlbnRfVHlwZXNd&#10;LnhtbFBLAQItABQABgAIAAAAIQA4/SH/1gAAAJQBAAALAAAAAAAAAAAAAAAAAC8BAABfcmVscy8u&#10;cmVsc1BLAQItABQABgAIAAAAIQAHClgbJwIAACYEAAAOAAAAAAAAAAAAAAAAAC4CAABkcnMvZTJv&#10;RG9jLnhtbFBLAQItABQABgAIAAAAIQDycakN3wAAAAoBAAAPAAAAAAAAAAAAAAAAAIEEAABkcnMv&#10;ZG93bnJldi54bWxQSwUGAAAAAAQABADzAAAAjQUAAAAA&#10;" stroked="f">
                <v:textbox>
                  <w:txbxContent>
                    <w:p w:rsidR="00811ACC" w:rsidRDefault="00811ACC" w:rsidP="00867F11">
                      <w:pPr>
                        <w:pStyle w:val="ListParagraph"/>
                        <w:numPr>
                          <w:ilvl w:val="0"/>
                          <w:numId w:val="16"/>
                        </w:numPr>
                      </w:pPr>
                      <w:r>
                        <w:t>Having a good awareness of forms of contract and competitive negotiations</w:t>
                      </w:r>
                    </w:p>
                    <w:p w:rsidR="00811ACC" w:rsidRDefault="00811ACC" w:rsidP="00867F11">
                      <w:pPr>
                        <w:pStyle w:val="ListParagraph"/>
                        <w:numPr>
                          <w:ilvl w:val="0"/>
                          <w:numId w:val="16"/>
                        </w:numPr>
                      </w:pPr>
                      <w:r>
                        <w:t>Maintaining and exploiting competitive tension</w:t>
                      </w:r>
                    </w:p>
                    <w:p w:rsidR="00811ACC" w:rsidRDefault="00811ACC" w:rsidP="00867F11">
                      <w:pPr>
                        <w:pStyle w:val="ListParagraph"/>
                        <w:numPr>
                          <w:ilvl w:val="0"/>
                          <w:numId w:val="16"/>
                        </w:numPr>
                      </w:pPr>
                      <w:r>
                        <w:t>Instructing and managing construction contract lawyers</w:t>
                      </w:r>
                    </w:p>
                    <w:p w:rsidR="00811ACC" w:rsidRDefault="00811ACC" w:rsidP="00867F11">
                      <w:pPr>
                        <w:pStyle w:val="ListParagraph"/>
                        <w:numPr>
                          <w:ilvl w:val="0"/>
                          <w:numId w:val="16"/>
                        </w:numPr>
                      </w:pPr>
                      <w:r>
                        <w:t>Making recommendations on alternative courses of action when faced with disputes or contractual claims.</w:t>
                      </w:r>
                    </w:p>
                    <w:p w:rsidR="00811ACC" w:rsidRDefault="00811ACC" w:rsidP="00867F11"/>
                  </w:txbxContent>
                </v:textbox>
                <w10:wrap type="square" anchorx="margin"/>
              </v:shape>
            </w:pict>
          </mc:Fallback>
        </mc:AlternateContent>
      </w:r>
      <w:r w:rsidRPr="00867F11">
        <w:rPr>
          <w:rFonts w:cs="Helvetica"/>
          <w:noProof/>
          <w:color w:val="333333"/>
          <w:shd w:val="clear" w:color="auto" w:fill="FFFFFF"/>
          <w:lang w:eastAsia="en-GB"/>
        </w:rPr>
        <mc:AlternateContent>
          <mc:Choice Requires="wps">
            <w:drawing>
              <wp:anchor distT="45720" distB="45720" distL="114300" distR="114300" simplePos="0" relativeHeight="251658752" behindDoc="0" locked="0" layoutInCell="1" allowOverlap="1" wp14:anchorId="6404F97C" wp14:editId="478576C9">
                <wp:simplePos x="0" y="0"/>
                <wp:positionH relativeFrom="margin">
                  <wp:posOffset>-218440</wp:posOffset>
                </wp:positionH>
                <wp:positionV relativeFrom="paragraph">
                  <wp:posOffset>419100</wp:posOffset>
                </wp:positionV>
                <wp:extent cx="3235960" cy="1666875"/>
                <wp:effectExtent l="0" t="0" r="2540" b="9525"/>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666875"/>
                        </a:xfrm>
                        <a:prstGeom prst="rect">
                          <a:avLst/>
                        </a:prstGeom>
                        <a:solidFill>
                          <a:srgbClr val="FFFFFF"/>
                        </a:solidFill>
                        <a:ln w="9525">
                          <a:noFill/>
                          <a:miter lim="800000"/>
                          <a:headEnd/>
                          <a:tailEnd/>
                        </a:ln>
                      </wps:spPr>
                      <wps:txbx>
                        <w:txbxContent>
                          <w:p w:rsidR="00811ACC" w:rsidRDefault="00811ACC" w:rsidP="00867F11">
                            <w:pPr>
                              <w:pStyle w:val="ListParagraph"/>
                              <w:numPr>
                                <w:ilvl w:val="0"/>
                                <w:numId w:val="16"/>
                              </w:numPr>
                            </w:pPr>
                            <w:r>
                              <w:t xml:space="preserve">Understanding the difference between cost and price </w:t>
                            </w:r>
                          </w:p>
                          <w:p w:rsidR="00811ACC" w:rsidRDefault="00811ACC" w:rsidP="00867F11">
                            <w:pPr>
                              <w:pStyle w:val="ListParagraph"/>
                              <w:numPr>
                                <w:ilvl w:val="0"/>
                                <w:numId w:val="16"/>
                              </w:numPr>
                            </w:pPr>
                            <w:r>
                              <w:t>Understanding the principles of whole-life costing</w:t>
                            </w:r>
                          </w:p>
                          <w:p w:rsidR="00811ACC" w:rsidRDefault="00811ACC" w:rsidP="00867F11">
                            <w:pPr>
                              <w:pStyle w:val="ListParagraph"/>
                              <w:numPr>
                                <w:ilvl w:val="0"/>
                                <w:numId w:val="16"/>
                              </w:numPr>
                            </w:pPr>
                            <w:r>
                              <w:t>Being familiar with benchmarking</w:t>
                            </w:r>
                          </w:p>
                          <w:p w:rsidR="00811ACC" w:rsidRDefault="00811ACC" w:rsidP="00867F11">
                            <w:pPr>
                              <w:pStyle w:val="ListParagraph"/>
                              <w:numPr>
                                <w:ilvl w:val="0"/>
                                <w:numId w:val="16"/>
                              </w:numPr>
                            </w:pPr>
                            <w:r>
                              <w:t>Leading on risk management</w:t>
                            </w:r>
                          </w:p>
                          <w:p w:rsidR="00811ACC" w:rsidRDefault="00811ACC" w:rsidP="00867F11">
                            <w:pPr>
                              <w:pStyle w:val="ListParagraph"/>
                              <w:numPr>
                                <w:ilvl w:val="0"/>
                                <w:numId w:val="16"/>
                              </w:numPr>
                            </w:pPr>
                            <w:r>
                              <w:t>Optimising risk allocation</w:t>
                            </w:r>
                          </w:p>
                          <w:p w:rsidR="00811ACC" w:rsidRDefault="00811ACC" w:rsidP="00867F11">
                            <w:pPr>
                              <w:pStyle w:val="ListParagraph"/>
                              <w:numPr>
                                <w:ilvl w:val="0"/>
                                <w:numId w:val="16"/>
                              </w:numPr>
                            </w:pPr>
                            <w:r>
                              <w:t>Being skilled in negotiation and challenging</w:t>
                            </w:r>
                          </w:p>
                          <w:p w:rsidR="00811ACC" w:rsidRDefault="00811ACC" w:rsidP="00867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4F97C" id="_x0000_s1077" type="#_x0000_t202" style="position:absolute;margin-left:-17.2pt;margin-top:33pt;width:254.8pt;height:131.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NEXJQIAACY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zW/mlBim&#10;sUlPog/kPfQkj/p01hcY9mgxMPR4jX1OtXr7APyHJwa2LTN7ceccdK1gNfKbxMzsKnXA8RGk6j5D&#10;jc+wQ4AE1DdOR/FQDoLo2KfTpTeRCsfLaT6drxbo4uibLBaLJfKNb7DiJd06Hz4K0CQeSuqw+Qme&#10;HR98GEJfQuJrHpSsd1KpZLh9tVWOHBkOyi6tM/pvYcqQrqSreT5PyAZiPkKzQsuAg6ykLulyHFdM&#10;Z0WU44Op0zkwqYYzklbmrE+UZBAn9FWfWjFNlUXxKqhPqJiDYXDxo+GhBfeLkg6HtqT+54E5QYn6&#10;ZFD11WQ2i1OejNn8JkfDXXuqaw8zHKFKGigZjtuQfkbkbeAOu9PIpNsrkzNnHMak/PnjxGm/tlPU&#10;6/fePAMAAP//AwBQSwMEFAAGAAgAAAAhAIdxRVHfAAAACgEAAA8AAABkcnMvZG93bnJldi54bWxM&#10;j8tOwzAQRfdI/IM1SGxQ65DmUUKcCpBAbFv6AZN4mkTE4yh2m/TvMStYjubo3nPL3WIGcaHJ9ZYV&#10;PK4jEMSN1T23Co5f76stCOeRNQ6WScGVHOyq25sSC21n3tPl4FsRQtgVqKDzfiykdE1HBt3ajsTh&#10;d7KTQR/OqZV6wjmEm0HGUZRJgz2Hhg5Heuuo+T6cjYLT5/yQPs31hz/m+yR7xT6v7VWp+7vl5RmE&#10;p8X/wfCrH9ShCk61PbN2YlCw2iRJQBVkWdgUgCRPYxC1gk28TUFWpfw/ofoBAAD//wMAUEsBAi0A&#10;FAAGAAgAAAAhALaDOJL+AAAA4QEAABMAAAAAAAAAAAAAAAAAAAAAAFtDb250ZW50X1R5cGVzXS54&#10;bWxQSwECLQAUAAYACAAAACEAOP0h/9YAAACUAQAACwAAAAAAAAAAAAAAAAAvAQAAX3JlbHMvLnJl&#10;bHNQSwECLQAUAAYACAAAACEAvODRFyUCAAAmBAAADgAAAAAAAAAAAAAAAAAuAgAAZHJzL2Uyb0Rv&#10;Yy54bWxQSwECLQAUAAYACAAAACEAh3FFUd8AAAAKAQAADwAAAAAAAAAAAAAAAAB/BAAAZHJzL2Rv&#10;d25yZXYueG1sUEsFBgAAAAAEAAQA8wAAAIsFAAAAAA==&#10;" stroked="f">
                <v:textbox>
                  <w:txbxContent>
                    <w:p w:rsidR="00811ACC" w:rsidRDefault="00811ACC" w:rsidP="00867F11">
                      <w:pPr>
                        <w:pStyle w:val="ListParagraph"/>
                        <w:numPr>
                          <w:ilvl w:val="0"/>
                          <w:numId w:val="16"/>
                        </w:numPr>
                      </w:pPr>
                      <w:r>
                        <w:t xml:space="preserve">Understanding the difference between cost and price </w:t>
                      </w:r>
                    </w:p>
                    <w:p w:rsidR="00811ACC" w:rsidRDefault="00811ACC" w:rsidP="00867F11">
                      <w:pPr>
                        <w:pStyle w:val="ListParagraph"/>
                        <w:numPr>
                          <w:ilvl w:val="0"/>
                          <w:numId w:val="16"/>
                        </w:numPr>
                      </w:pPr>
                      <w:r>
                        <w:t>Understanding the principles of whole-life costing</w:t>
                      </w:r>
                    </w:p>
                    <w:p w:rsidR="00811ACC" w:rsidRDefault="00811ACC" w:rsidP="00867F11">
                      <w:pPr>
                        <w:pStyle w:val="ListParagraph"/>
                        <w:numPr>
                          <w:ilvl w:val="0"/>
                          <w:numId w:val="16"/>
                        </w:numPr>
                      </w:pPr>
                      <w:r>
                        <w:t>Being familiar with benchmarking</w:t>
                      </w:r>
                    </w:p>
                    <w:p w:rsidR="00811ACC" w:rsidRDefault="00811ACC" w:rsidP="00867F11">
                      <w:pPr>
                        <w:pStyle w:val="ListParagraph"/>
                        <w:numPr>
                          <w:ilvl w:val="0"/>
                          <w:numId w:val="16"/>
                        </w:numPr>
                      </w:pPr>
                      <w:r>
                        <w:t>Leading on risk management</w:t>
                      </w:r>
                    </w:p>
                    <w:p w:rsidR="00811ACC" w:rsidRDefault="00811ACC" w:rsidP="00867F11">
                      <w:pPr>
                        <w:pStyle w:val="ListParagraph"/>
                        <w:numPr>
                          <w:ilvl w:val="0"/>
                          <w:numId w:val="16"/>
                        </w:numPr>
                      </w:pPr>
                      <w:r>
                        <w:t>Optimising risk allocation</w:t>
                      </w:r>
                    </w:p>
                    <w:p w:rsidR="00811ACC" w:rsidRDefault="00811ACC" w:rsidP="00867F11">
                      <w:pPr>
                        <w:pStyle w:val="ListParagraph"/>
                        <w:numPr>
                          <w:ilvl w:val="0"/>
                          <w:numId w:val="16"/>
                        </w:numPr>
                      </w:pPr>
                      <w:r>
                        <w:t>Being skilled in negotiation and challenging</w:t>
                      </w:r>
                    </w:p>
                    <w:p w:rsidR="00811ACC" w:rsidRDefault="00811ACC" w:rsidP="00867F11"/>
                  </w:txbxContent>
                </v:textbox>
                <w10:wrap type="square" anchorx="margin"/>
              </v:shape>
            </w:pict>
          </mc:Fallback>
        </mc:AlternateContent>
      </w:r>
      <w:r w:rsidRPr="00867F11">
        <w:rPr>
          <w:rFonts w:cs="Helvetica"/>
          <w:color w:val="333333"/>
          <w:shd w:val="clear" w:color="auto" w:fill="FFFFFF"/>
        </w:rPr>
        <w:t xml:space="preserve">Demonstrable commercial acumen is needed in the project team to ensure risk management and value-for-money are optimised.  Appropriate capability levels include: </w:t>
      </w:r>
    </w:p>
    <w:p w:rsidR="00867F11" w:rsidRDefault="00867F11" w:rsidP="00867F11">
      <w:pPr>
        <w:spacing w:after="0" w:line="240" w:lineRule="auto"/>
        <w:rPr>
          <w:b/>
          <w:u w:val="single"/>
        </w:rPr>
      </w:pPr>
    </w:p>
    <w:p w:rsidR="00867F11" w:rsidRPr="00867F11" w:rsidRDefault="00867F11" w:rsidP="00867F11">
      <w:pPr>
        <w:spacing w:after="0" w:line="240" w:lineRule="auto"/>
        <w:rPr>
          <w:b/>
          <w:u w:val="single"/>
        </w:rPr>
      </w:pPr>
      <w:r w:rsidRPr="00867F11">
        <w:rPr>
          <w:b/>
          <w:color w:val="2E74B5" w:themeColor="accent1" w:themeShade="BF"/>
          <w:u w:val="single"/>
        </w:rPr>
        <w:t>Capability Levels</w:t>
      </w:r>
    </w:p>
    <w:p w:rsidR="00867F11" w:rsidRPr="00867F11" w:rsidRDefault="00867F11" w:rsidP="00867F11">
      <w:pPr>
        <w:spacing w:after="0" w:line="240" w:lineRule="auto"/>
        <w:rPr>
          <w:b/>
          <w:color w:val="2E74B5" w:themeColor="accent1" w:themeShade="BF"/>
          <w:u w:val="single"/>
        </w:rPr>
      </w:pPr>
      <w:r w:rsidRPr="00867F11">
        <w:rPr>
          <w:b/>
          <w:color w:val="2E74B5" w:themeColor="accent1" w:themeShade="BF"/>
          <w:u w:val="single"/>
        </w:rPr>
        <w:t>Expert</w:t>
      </w:r>
    </w:p>
    <w:p w:rsidR="00867F11" w:rsidRPr="00867F11" w:rsidRDefault="00867F11" w:rsidP="00867F11">
      <w:pPr>
        <w:spacing w:after="0" w:line="240" w:lineRule="auto"/>
        <w:rPr>
          <w:b/>
          <w:u w:val="single"/>
        </w:rPr>
      </w:pPr>
    </w:p>
    <w:p w:rsidR="00867F11" w:rsidRPr="00867F11" w:rsidRDefault="00867F11" w:rsidP="00867F11">
      <w:pPr>
        <w:numPr>
          <w:ilvl w:val="0"/>
          <w:numId w:val="14"/>
        </w:numPr>
        <w:spacing w:after="0" w:line="240" w:lineRule="auto"/>
        <w:contextualSpacing/>
        <w:rPr>
          <w:b/>
          <w:u w:val="single"/>
        </w:rPr>
      </w:pPr>
      <w:r w:rsidRPr="00867F11">
        <w:t>Has had experience of a lead commercial or equivalent business management role for a minimum of three broadly similar projects.</w:t>
      </w:r>
    </w:p>
    <w:p w:rsidR="00867F11" w:rsidRPr="00867F11" w:rsidRDefault="00867F11" w:rsidP="00867F11">
      <w:pPr>
        <w:numPr>
          <w:ilvl w:val="0"/>
          <w:numId w:val="14"/>
        </w:numPr>
        <w:contextualSpacing/>
      </w:pPr>
      <w:r w:rsidRPr="00867F11">
        <w:t>Has proven experience of the identification and monitoring of project risk in a minimum of three broadly similar projects.</w:t>
      </w:r>
    </w:p>
    <w:p w:rsidR="00867F11" w:rsidRPr="00867F11" w:rsidRDefault="00867F11" w:rsidP="00867F11">
      <w:pPr>
        <w:numPr>
          <w:ilvl w:val="0"/>
          <w:numId w:val="14"/>
        </w:numPr>
        <w:contextualSpacing/>
        <w:rPr>
          <w:b/>
          <w:u w:val="single"/>
        </w:rPr>
      </w:pPr>
      <w:r w:rsidRPr="00867F11">
        <w:t>Has dealt satisfactorily with a minimum of two previous contractual disputes or claims.</w:t>
      </w:r>
    </w:p>
    <w:p w:rsidR="00867F11" w:rsidRPr="00867F11" w:rsidRDefault="00867F11" w:rsidP="00867F11">
      <w:pPr>
        <w:rPr>
          <w:b/>
          <w:color w:val="2E74B5" w:themeColor="accent1" w:themeShade="BF"/>
          <w:u w:val="single"/>
        </w:rPr>
      </w:pPr>
      <w:r w:rsidRPr="00867F11">
        <w:rPr>
          <w:b/>
          <w:color w:val="2E74B5" w:themeColor="accent1" w:themeShade="BF"/>
          <w:u w:val="single"/>
        </w:rPr>
        <w:t>Experienced</w:t>
      </w:r>
    </w:p>
    <w:p w:rsidR="00867F11" w:rsidRPr="00867F11" w:rsidRDefault="00867F11" w:rsidP="00867F11">
      <w:pPr>
        <w:numPr>
          <w:ilvl w:val="0"/>
          <w:numId w:val="14"/>
        </w:numPr>
        <w:contextualSpacing/>
        <w:rPr>
          <w:b/>
          <w:u w:val="single"/>
        </w:rPr>
      </w:pPr>
      <w:r w:rsidRPr="00867F11">
        <w:t>Has had experience of a support role in commercial or equivalent business management for a minimum of two projects.</w:t>
      </w:r>
    </w:p>
    <w:p w:rsidR="00867F11" w:rsidRPr="00867F11" w:rsidRDefault="00867F11" w:rsidP="00867F11">
      <w:pPr>
        <w:numPr>
          <w:ilvl w:val="0"/>
          <w:numId w:val="14"/>
        </w:numPr>
        <w:contextualSpacing/>
      </w:pPr>
      <w:r w:rsidRPr="00867F11">
        <w:t xml:space="preserve">Has had experience of managing the identification and monitoring of project risk for a minimum of two projects. </w:t>
      </w:r>
    </w:p>
    <w:p w:rsidR="00867F11" w:rsidRPr="00867F11" w:rsidRDefault="00867F11" w:rsidP="00867F11">
      <w:pPr>
        <w:numPr>
          <w:ilvl w:val="0"/>
          <w:numId w:val="14"/>
        </w:numPr>
        <w:contextualSpacing/>
      </w:pPr>
      <w:r w:rsidRPr="00867F11">
        <w:t>Has assisted in the satisfactory conclusion of a contractual dispute or claim in a minimum of two projects.</w:t>
      </w:r>
    </w:p>
    <w:p w:rsidR="00867F11" w:rsidRPr="00867F11" w:rsidRDefault="00867F11" w:rsidP="00867F11">
      <w:pPr>
        <w:rPr>
          <w:b/>
          <w:color w:val="2E74B5" w:themeColor="accent1" w:themeShade="BF"/>
          <w:u w:val="single"/>
        </w:rPr>
      </w:pPr>
      <w:r w:rsidRPr="00867F11">
        <w:rPr>
          <w:b/>
          <w:color w:val="2E74B5" w:themeColor="accent1" w:themeShade="BF"/>
          <w:u w:val="single"/>
        </w:rPr>
        <w:t xml:space="preserve"> Previous Involvement</w:t>
      </w:r>
    </w:p>
    <w:p w:rsidR="00867F11" w:rsidRPr="00867F11" w:rsidRDefault="00867F11" w:rsidP="00867F11">
      <w:pPr>
        <w:numPr>
          <w:ilvl w:val="0"/>
          <w:numId w:val="15"/>
        </w:numPr>
        <w:contextualSpacing/>
        <w:rPr>
          <w:b/>
          <w:u w:val="single"/>
        </w:rPr>
      </w:pPr>
      <w:r w:rsidRPr="00867F11">
        <w:t>Has been involved at an operational level in commercial or business management activities for one or more projects over the past three years.</w:t>
      </w:r>
    </w:p>
    <w:p w:rsidR="00867F11" w:rsidRPr="00867F11" w:rsidRDefault="00867F11" w:rsidP="00867F11">
      <w:pPr>
        <w:numPr>
          <w:ilvl w:val="0"/>
          <w:numId w:val="15"/>
        </w:numPr>
        <w:contextualSpacing/>
      </w:pPr>
      <w:r w:rsidRPr="00867F11">
        <w:t xml:space="preserve">Has a good awareness of, and fully understands, organisational, commercial and business processes and has experience of using them. </w:t>
      </w:r>
    </w:p>
    <w:p w:rsidR="00867F11" w:rsidRPr="00867F11" w:rsidRDefault="00867F11" w:rsidP="00867F11">
      <w:pPr>
        <w:numPr>
          <w:ilvl w:val="0"/>
          <w:numId w:val="15"/>
        </w:numPr>
        <w:contextualSpacing/>
      </w:pPr>
      <w:r w:rsidRPr="00867F11">
        <w:t>Has supported leaders in risk management in one or more projects.</w:t>
      </w:r>
    </w:p>
    <w:p w:rsidR="00867F11" w:rsidRPr="00867F11" w:rsidRDefault="00867F11" w:rsidP="00867F11">
      <w:pPr>
        <w:rPr>
          <w:b/>
          <w:color w:val="2E74B5" w:themeColor="accent1" w:themeShade="BF"/>
          <w:u w:val="single"/>
        </w:rPr>
      </w:pPr>
      <w:r w:rsidRPr="00867F11">
        <w:rPr>
          <w:b/>
          <w:color w:val="2E74B5" w:themeColor="accent1" w:themeShade="BF"/>
          <w:u w:val="single"/>
        </w:rPr>
        <w:t>Good Awareness</w:t>
      </w:r>
    </w:p>
    <w:p w:rsidR="00867F11" w:rsidRPr="00867F11" w:rsidRDefault="00867F11" w:rsidP="00867F11">
      <w:pPr>
        <w:numPr>
          <w:ilvl w:val="0"/>
          <w:numId w:val="15"/>
        </w:numPr>
        <w:contextualSpacing/>
        <w:rPr>
          <w:b/>
        </w:rPr>
      </w:pPr>
      <w:r w:rsidRPr="00867F11">
        <w:t>Has been involved in some aspects of commercial or business management activity at a junior or peripheral level, supporting key members of project teams;</w:t>
      </w:r>
    </w:p>
    <w:p w:rsidR="00867F11" w:rsidRPr="00867F11" w:rsidRDefault="00867F11" w:rsidP="00867F11">
      <w:pPr>
        <w:numPr>
          <w:ilvl w:val="0"/>
          <w:numId w:val="15"/>
        </w:numPr>
        <w:contextualSpacing/>
        <w:rPr>
          <w:b/>
        </w:rPr>
      </w:pPr>
      <w:r w:rsidRPr="00867F11">
        <w:t>and/or has studied project commercial or business management activities through formal education or training.</w:t>
      </w:r>
      <w:r w:rsidRPr="00867F11">
        <w:rPr>
          <w:rFonts w:ascii="Times New Roman" w:hAnsi="Times New Roman" w:cs="Times New Roman"/>
          <w:sz w:val="24"/>
          <w:szCs w:val="24"/>
          <w:lang w:eastAsia="en-GB"/>
        </w:rPr>
        <w:t xml:space="preserve"> </w:t>
      </w:r>
    </w:p>
    <w:p w:rsidR="00867F11" w:rsidRPr="00867F11" w:rsidRDefault="00867F11" w:rsidP="00867F11">
      <w:pPr>
        <w:spacing w:before="100" w:beforeAutospacing="1" w:after="120" w:line="180" w:lineRule="auto"/>
        <w:rPr>
          <w:b/>
          <w:color w:val="4472C4" w:themeColor="accent5"/>
          <w:sz w:val="28"/>
          <w:szCs w:val="28"/>
        </w:rPr>
      </w:pPr>
      <w:r w:rsidRPr="00867F11">
        <w:rPr>
          <w:b/>
          <w:color w:val="4472C4" w:themeColor="accent5"/>
          <w:sz w:val="24"/>
          <w:szCs w:val="24"/>
        </w:rPr>
        <w:t>Appendix B4: Project Management</w:t>
      </w:r>
    </w:p>
    <w:p w:rsidR="00867F11" w:rsidRPr="00867F11" w:rsidRDefault="00867F11" w:rsidP="00867F11">
      <w:pPr>
        <w:spacing w:before="100" w:beforeAutospacing="1" w:after="120" w:line="180" w:lineRule="auto"/>
        <w:jc w:val="center"/>
        <w:rPr>
          <w:b/>
          <w:color w:val="833C0B" w:themeColor="accent2" w:themeShade="80"/>
          <w:sz w:val="32"/>
          <w:szCs w:val="32"/>
        </w:rPr>
      </w:pPr>
      <w:r w:rsidRPr="00867F11">
        <w:rPr>
          <w:b/>
          <w:sz w:val="28"/>
          <w:szCs w:val="28"/>
        </w:rPr>
        <w:t>BASELINE SKILLSET SUMMARY DOCUMENT</w:t>
      </w:r>
      <w:r w:rsidRPr="00867F11">
        <w:rPr>
          <w:b/>
          <w:color w:val="833C0B" w:themeColor="accent2" w:themeShade="80"/>
          <w:sz w:val="32"/>
          <w:szCs w:val="32"/>
        </w:rPr>
        <w:t xml:space="preserve"> </w:t>
      </w:r>
    </w:p>
    <w:p w:rsidR="00867F11" w:rsidRPr="00867F11" w:rsidRDefault="00867F11" w:rsidP="00867F11">
      <w:pPr>
        <w:spacing w:before="100" w:beforeAutospacing="1" w:after="120" w:line="180" w:lineRule="auto"/>
        <w:jc w:val="center"/>
        <w:rPr>
          <w:b/>
          <w:color w:val="833C0B" w:themeColor="accent2" w:themeShade="80"/>
          <w:sz w:val="32"/>
          <w:szCs w:val="32"/>
        </w:rPr>
      </w:pPr>
      <w:r w:rsidRPr="00867F11">
        <w:rPr>
          <w:b/>
          <w:color w:val="833C0B" w:themeColor="accent2" w:themeShade="80"/>
          <w:sz w:val="32"/>
          <w:szCs w:val="32"/>
        </w:rPr>
        <w:t xml:space="preserve">KEY COMPETENCY </w:t>
      </w:r>
    </w:p>
    <w:p w:rsidR="00867F11" w:rsidRPr="00867F11" w:rsidRDefault="00867F11" w:rsidP="00867F11">
      <w:pPr>
        <w:spacing w:before="100" w:beforeAutospacing="1" w:after="120" w:line="180" w:lineRule="auto"/>
        <w:jc w:val="center"/>
        <w:rPr>
          <w:b/>
          <w:color w:val="2E74B5" w:themeColor="accent1" w:themeShade="BF"/>
          <w:sz w:val="40"/>
          <w:szCs w:val="40"/>
        </w:rPr>
      </w:pPr>
      <w:r w:rsidRPr="00867F11">
        <w:rPr>
          <w:b/>
          <w:color w:val="2E74B5" w:themeColor="accent1" w:themeShade="BF"/>
          <w:sz w:val="40"/>
          <w:szCs w:val="40"/>
        </w:rPr>
        <w:t>PROJECT MANAGEMENT</w:t>
      </w:r>
    </w:p>
    <w:p w:rsidR="00867F11" w:rsidRPr="00867F11" w:rsidRDefault="00867F11" w:rsidP="00867F11">
      <w:pPr>
        <w:spacing w:after="0"/>
        <w:rPr>
          <w:b/>
          <w:color w:val="2F5496" w:themeColor="accent5" w:themeShade="BF"/>
          <w:u w:val="single"/>
        </w:rPr>
      </w:pPr>
      <w:r w:rsidRPr="00867F11">
        <w:rPr>
          <w:b/>
          <w:color w:val="2F5496" w:themeColor="accent5" w:themeShade="BF"/>
          <w:u w:val="single"/>
        </w:rPr>
        <w:t>Definition</w:t>
      </w:r>
    </w:p>
    <w:p w:rsidR="00867F11" w:rsidRDefault="00811ACC" w:rsidP="00811ACC">
      <w:pPr>
        <w:spacing w:after="0"/>
      </w:pPr>
      <w:r w:rsidRPr="00867F11">
        <w:rPr>
          <w:b/>
          <w:noProof/>
          <w:u w:val="single"/>
          <w:lang w:eastAsia="en-GB"/>
        </w:rPr>
        <mc:AlternateContent>
          <mc:Choice Requires="wps">
            <w:drawing>
              <wp:anchor distT="45720" distB="45720" distL="114300" distR="114300" simplePos="0" relativeHeight="251671040" behindDoc="0" locked="0" layoutInCell="1" allowOverlap="1" wp14:anchorId="78B41D9B" wp14:editId="2025D1F0">
                <wp:simplePos x="0" y="0"/>
                <wp:positionH relativeFrom="margin">
                  <wp:align>left</wp:align>
                </wp:positionH>
                <wp:positionV relativeFrom="paragraph">
                  <wp:posOffset>269240</wp:posOffset>
                </wp:positionV>
                <wp:extent cx="3464560" cy="1991360"/>
                <wp:effectExtent l="0" t="0" r="2540" b="889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991360"/>
                        </a:xfrm>
                        <a:prstGeom prst="rect">
                          <a:avLst/>
                        </a:prstGeom>
                        <a:solidFill>
                          <a:srgbClr val="FFFFFF"/>
                        </a:solidFill>
                        <a:ln w="9525">
                          <a:noFill/>
                          <a:miter lim="800000"/>
                          <a:headEnd/>
                          <a:tailEnd/>
                        </a:ln>
                      </wps:spPr>
                      <wps:txbx>
                        <w:txbxContent>
                          <w:p w:rsidR="00811ACC" w:rsidRDefault="00811ACC" w:rsidP="00867F11">
                            <w:pPr>
                              <w:pStyle w:val="ListParagraph"/>
                              <w:numPr>
                                <w:ilvl w:val="0"/>
                                <w:numId w:val="17"/>
                              </w:numPr>
                            </w:pPr>
                            <w:r>
                              <w:t xml:space="preserve">The application of processes </w:t>
                            </w:r>
                          </w:p>
                          <w:p w:rsidR="00811ACC" w:rsidRDefault="00811ACC" w:rsidP="00867F11">
                            <w:pPr>
                              <w:pStyle w:val="ListParagraph"/>
                              <w:numPr>
                                <w:ilvl w:val="0"/>
                                <w:numId w:val="17"/>
                              </w:numPr>
                            </w:pPr>
                            <w:r>
                              <w:t>The management of resources</w:t>
                            </w:r>
                          </w:p>
                          <w:p w:rsidR="00811ACC" w:rsidRDefault="00811ACC" w:rsidP="00867F11">
                            <w:pPr>
                              <w:pStyle w:val="ListParagraph"/>
                              <w:numPr>
                                <w:ilvl w:val="0"/>
                                <w:numId w:val="17"/>
                              </w:numPr>
                            </w:pPr>
                            <w:r>
                              <w:t>The delivery of the service outcomes defined in the project brief</w:t>
                            </w:r>
                          </w:p>
                          <w:p w:rsidR="00811ACC" w:rsidRDefault="00811ACC" w:rsidP="00867F11">
                            <w:pPr>
                              <w:pStyle w:val="ListParagraph"/>
                              <w:numPr>
                                <w:ilvl w:val="0"/>
                                <w:numId w:val="17"/>
                              </w:numPr>
                            </w:pPr>
                            <w:r>
                              <w:t>Setting up a Project Execution Plan (PEP) or similar</w:t>
                            </w:r>
                          </w:p>
                          <w:p w:rsidR="00811ACC" w:rsidRDefault="00811ACC" w:rsidP="00867F11">
                            <w:pPr>
                              <w:pStyle w:val="ListParagraph"/>
                              <w:numPr>
                                <w:ilvl w:val="0"/>
                                <w:numId w:val="17"/>
                              </w:numPr>
                            </w:pPr>
                            <w:r>
                              <w:t>The management of future project activities</w:t>
                            </w:r>
                          </w:p>
                          <w:p w:rsidR="00811ACC" w:rsidRDefault="00811ACC" w:rsidP="00867F11">
                            <w:pPr>
                              <w:pStyle w:val="ListParagraph"/>
                              <w:numPr>
                                <w:ilvl w:val="0"/>
                                <w:numId w:val="17"/>
                              </w:numPr>
                            </w:pPr>
                            <w:r>
                              <w:t>The reporting of progress</w:t>
                            </w:r>
                          </w:p>
                          <w:p w:rsidR="00811ACC" w:rsidRDefault="00811ACC" w:rsidP="00867F11">
                            <w:pPr>
                              <w:pStyle w:val="ListParagraph"/>
                              <w:numPr>
                                <w:ilvl w:val="0"/>
                                <w:numId w:val="17"/>
                              </w:numPr>
                            </w:pPr>
                            <w:r>
                              <w:t>The identification of mitigation measures for any barriers to progress</w:t>
                            </w:r>
                            <w:r w:rsidRPr="00CD558E">
                              <w:t xml:space="preserve"> </w:t>
                            </w:r>
                          </w:p>
                          <w:p w:rsidR="00811ACC" w:rsidRDefault="00811ACC" w:rsidP="00867F11">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41D9B" id="_x0000_s1078" type="#_x0000_t202" style="position:absolute;margin-left:0;margin-top:21.2pt;width:272.8pt;height:156.8pt;z-index:251671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BDJQIAACYEAAAOAAAAZHJzL2Uyb0RvYy54bWysU9tu2zAMfR+wfxD0vjh2Lm2MOEWXLsOA&#10;7gK0+wBZlmNhkqhJSuzu60vJaZptb8P0IJAieUQekuubQStyFM5LMBXNJ1NKhOHQSLOv6PfH3btr&#10;SnxgpmEKjKjok/D0ZvP2zbq3pSigA9UIRxDE+LK3Fe1CsGWWed4JzfwErDBobMFpFlB1+6xxrEd0&#10;rbJiOl1mPbjGOuDCe3y9G410k/DbVvDwtW29CERVFHML6XbpruOdbdas3DtmO8lPabB/yEIzafDT&#10;M9QdC4wcnPwLSkvuwEMbJhx0Bm0ruUg1YDX59I9qHjpmRaoFyfH2TJP/f7D8y/GbI7KpaHG1osQw&#10;jU16FEMg72EgReSnt75EtweLjmHAZ+xzqtXbe+A/PDGw7ZjZi1vnoO8EazC/PEZmF6Ejjo8gdf8Z&#10;GvyGHQIkoKF1OpKHdBBExz49nXsTU+H4OJsv54slmjja8tUqn6ES/2DlS7h1PnwUoEkUKuqw+Qme&#10;He99GF1fXOJvHpRsdlKppLh9vVWOHBkOyi6dE/pvbsqQvqKrRbFIyAZiPEKzUsuAg6ykruj1NJ4Y&#10;zspIxwfTJDkwqUYZk1bmxE+kZCQnDPWQWjFbxuBIXg3NEzLmYBxcXDQUOnC/KOlxaCvqfx6YE5So&#10;TwZZX+XzeZzypMwXVwUq7tJSX1qY4QhV0UDJKG5D2oyYt4Fb7E4rE2+vmZxyxmFMzJ8WJ077pZ68&#10;Xtd78wwAAP//AwBQSwMEFAAGAAgAAAAhAJ3MB67cAAAABwEAAA8AAABkcnMvZG93bnJldi54bWxM&#10;j0FPg0AUhO8m/ofNM/Fi7GIFaimPRk00Xlv7Ax7wCkT2LWG3hf5715M9TmYy802+nU2vzjy6zgrC&#10;0yICxVLZupMG4fD98fgCynmSmnorjHBhB9vi9ianrLaT7Pi8940KJeIyQmi9HzKtXdWyIbewA0vw&#10;jnY05IMcG12PNIVy0+tlFKXaUCdhoaWB31uufvYng3D8mh6S9VR++sNqF6dv1K1Ke0G8v5tfN6A8&#10;z/4/DH/4AR2KwFTak9RO9QjhiEeIlzGo4CZxkoIqEZ6TNAJd5Pqav/gFAAD//wMAUEsBAi0AFAAG&#10;AAgAAAAhALaDOJL+AAAA4QEAABMAAAAAAAAAAAAAAAAAAAAAAFtDb250ZW50X1R5cGVzXS54bWxQ&#10;SwECLQAUAAYACAAAACEAOP0h/9YAAACUAQAACwAAAAAAAAAAAAAAAAAvAQAAX3JlbHMvLnJlbHNQ&#10;SwECLQAUAAYACAAAACEAPNVwQyUCAAAmBAAADgAAAAAAAAAAAAAAAAAuAgAAZHJzL2Uyb0RvYy54&#10;bWxQSwECLQAUAAYACAAAACEAncwHrtwAAAAHAQAADwAAAAAAAAAAAAAAAAB/BAAAZHJzL2Rvd25y&#10;ZXYueG1sUEsFBgAAAAAEAAQA8wAAAIgFAAAAAA==&#10;" stroked="f">
                <v:textbox>
                  <w:txbxContent>
                    <w:p w:rsidR="00811ACC" w:rsidRDefault="00811ACC" w:rsidP="00867F11">
                      <w:pPr>
                        <w:pStyle w:val="ListParagraph"/>
                        <w:numPr>
                          <w:ilvl w:val="0"/>
                          <w:numId w:val="17"/>
                        </w:numPr>
                      </w:pPr>
                      <w:r>
                        <w:t xml:space="preserve">The application of processes </w:t>
                      </w:r>
                    </w:p>
                    <w:p w:rsidR="00811ACC" w:rsidRDefault="00811ACC" w:rsidP="00867F11">
                      <w:pPr>
                        <w:pStyle w:val="ListParagraph"/>
                        <w:numPr>
                          <w:ilvl w:val="0"/>
                          <w:numId w:val="17"/>
                        </w:numPr>
                      </w:pPr>
                      <w:r>
                        <w:t>The management of resources</w:t>
                      </w:r>
                    </w:p>
                    <w:p w:rsidR="00811ACC" w:rsidRDefault="00811ACC" w:rsidP="00867F11">
                      <w:pPr>
                        <w:pStyle w:val="ListParagraph"/>
                        <w:numPr>
                          <w:ilvl w:val="0"/>
                          <w:numId w:val="17"/>
                        </w:numPr>
                      </w:pPr>
                      <w:r>
                        <w:t>The delivery of the service outcomes defined in the project brief</w:t>
                      </w:r>
                    </w:p>
                    <w:p w:rsidR="00811ACC" w:rsidRDefault="00811ACC" w:rsidP="00867F11">
                      <w:pPr>
                        <w:pStyle w:val="ListParagraph"/>
                        <w:numPr>
                          <w:ilvl w:val="0"/>
                          <w:numId w:val="17"/>
                        </w:numPr>
                      </w:pPr>
                      <w:r>
                        <w:t>Setting up a Project Execution Plan (PEP) or similar</w:t>
                      </w:r>
                    </w:p>
                    <w:p w:rsidR="00811ACC" w:rsidRDefault="00811ACC" w:rsidP="00867F11">
                      <w:pPr>
                        <w:pStyle w:val="ListParagraph"/>
                        <w:numPr>
                          <w:ilvl w:val="0"/>
                          <w:numId w:val="17"/>
                        </w:numPr>
                      </w:pPr>
                      <w:r>
                        <w:t>The management of future project activities</w:t>
                      </w:r>
                    </w:p>
                    <w:p w:rsidR="00811ACC" w:rsidRDefault="00811ACC" w:rsidP="00867F11">
                      <w:pPr>
                        <w:pStyle w:val="ListParagraph"/>
                        <w:numPr>
                          <w:ilvl w:val="0"/>
                          <w:numId w:val="17"/>
                        </w:numPr>
                      </w:pPr>
                      <w:r>
                        <w:t>The reporting of progress</w:t>
                      </w:r>
                    </w:p>
                    <w:p w:rsidR="00811ACC" w:rsidRDefault="00811ACC" w:rsidP="00867F11">
                      <w:pPr>
                        <w:pStyle w:val="ListParagraph"/>
                        <w:numPr>
                          <w:ilvl w:val="0"/>
                          <w:numId w:val="17"/>
                        </w:numPr>
                      </w:pPr>
                      <w:r>
                        <w:t>The identification of mitigation measures for any barriers to progress</w:t>
                      </w:r>
                      <w:r w:rsidRPr="00CD558E">
                        <w:t xml:space="preserve"> </w:t>
                      </w:r>
                    </w:p>
                    <w:p w:rsidR="00811ACC" w:rsidRDefault="00811ACC" w:rsidP="00867F11">
                      <w:pPr>
                        <w:pStyle w:val="ListParagraph"/>
                      </w:pPr>
                    </w:p>
                  </w:txbxContent>
                </v:textbox>
                <w10:wrap type="square" anchorx="margin"/>
              </v:shape>
            </w:pict>
          </mc:Fallback>
        </mc:AlternateContent>
      </w:r>
      <w:r w:rsidR="00867F11" w:rsidRPr="00867F11">
        <w:rPr>
          <w:b/>
          <w:noProof/>
          <w:u w:val="single"/>
          <w:lang w:eastAsia="en-GB"/>
        </w:rPr>
        <mc:AlternateContent>
          <mc:Choice Requires="wps">
            <w:drawing>
              <wp:anchor distT="45720" distB="45720" distL="114300" distR="114300" simplePos="0" relativeHeight="251677184" behindDoc="0" locked="0" layoutInCell="1" allowOverlap="1" wp14:anchorId="6302C796" wp14:editId="13471C8E">
                <wp:simplePos x="0" y="0"/>
                <wp:positionH relativeFrom="margin">
                  <wp:posOffset>3134360</wp:posOffset>
                </wp:positionH>
                <wp:positionV relativeFrom="paragraph">
                  <wp:posOffset>297815</wp:posOffset>
                </wp:positionV>
                <wp:extent cx="3333750" cy="1962785"/>
                <wp:effectExtent l="0" t="0" r="0" b="0"/>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962785"/>
                        </a:xfrm>
                        <a:prstGeom prst="rect">
                          <a:avLst/>
                        </a:prstGeom>
                        <a:solidFill>
                          <a:srgbClr val="FFFFFF"/>
                        </a:solidFill>
                        <a:ln w="9525">
                          <a:noFill/>
                          <a:miter lim="800000"/>
                          <a:headEnd/>
                          <a:tailEnd/>
                        </a:ln>
                      </wps:spPr>
                      <wps:txbx>
                        <w:txbxContent>
                          <w:p w:rsidR="00811ACC" w:rsidRDefault="00811ACC" w:rsidP="00867F11">
                            <w:pPr>
                              <w:pStyle w:val="ListParagraph"/>
                              <w:numPr>
                                <w:ilvl w:val="0"/>
                                <w:numId w:val="17"/>
                              </w:numPr>
                            </w:pPr>
                            <w:r>
                              <w:t>Critical path programming</w:t>
                            </w:r>
                          </w:p>
                          <w:p w:rsidR="00811ACC" w:rsidRDefault="00811ACC" w:rsidP="00867F11">
                            <w:pPr>
                              <w:pStyle w:val="ListParagraph"/>
                              <w:numPr>
                                <w:ilvl w:val="0"/>
                                <w:numId w:val="17"/>
                              </w:numPr>
                            </w:pPr>
                            <w:r>
                              <w:t>The use of float (risk allowance)</w:t>
                            </w:r>
                          </w:p>
                          <w:p w:rsidR="00811ACC" w:rsidRDefault="00811ACC" w:rsidP="00867F11">
                            <w:pPr>
                              <w:pStyle w:val="ListParagraph"/>
                              <w:numPr>
                                <w:ilvl w:val="0"/>
                                <w:numId w:val="17"/>
                              </w:numPr>
                            </w:pPr>
                            <w:r>
                              <w:t>The balancing of scope, project capital cost, whole-life cost, budget, time and risks</w:t>
                            </w:r>
                          </w:p>
                          <w:p w:rsidR="00811ACC" w:rsidRDefault="00811ACC" w:rsidP="00867F11">
                            <w:pPr>
                              <w:pStyle w:val="ListParagraph"/>
                              <w:numPr>
                                <w:ilvl w:val="0"/>
                                <w:numId w:val="17"/>
                              </w:numPr>
                            </w:pPr>
                            <w:r>
                              <w:t>Risk management</w:t>
                            </w:r>
                          </w:p>
                          <w:p w:rsidR="00811ACC" w:rsidRDefault="00811ACC" w:rsidP="00867F11">
                            <w:pPr>
                              <w:pStyle w:val="ListParagraph"/>
                              <w:numPr>
                                <w:ilvl w:val="0"/>
                                <w:numId w:val="17"/>
                              </w:numPr>
                            </w:pPr>
                            <w:r>
                              <w:t>Preparing papers and reports for project board (or similar) approval</w:t>
                            </w:r>
                          </w:p>
                          <w:p w:rsidR="00811ACC" w:rsidRDefault="00811ACC" w:rsidP="00867F11">
                            <w:pPr>
                              <w:pStyle w:val="ListParagraph"/>
                              <w:numPr>
                                <w:ilvl w:val="0"/>
                                <w:numId w:val="17"/>
                              </w:numPr>
                            </w:pPr>
                            <w:r>
                              <w:t>Checking that documents prepared by others contain the specified level of detail and co-ordination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2C796" id="Text Box 278" o:spid="_x0000_s1079" type="#_x0000_t202" style="position:absolute;margin-left:246.8pt;margin-top:23.45pt;width:262.5pt;height:154.5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x+JQIAACgEAAAOAAAAZHJzL2Uyb0RvYy54bWysU9tu2zAMfR+wfxD0vjhJk6Yx4hRdugwD&#10;ugvQ7gNoWY6FSaInKbGzry8lp2m2vQ3TgyCK5NHhIbW67Y1mB+m8QlvwyWjMmbQCK2V3Bf/+tH13&#10;w5kPYCvQaGXBj9Lz2/XbN6uuzeUUG9SVdIxArM+7tuBNCG2eZV400oAfYSstOWt0BgKZbpdVDjpC&#10;NzqbjsfXWYeuah0K6T3d3g9Ovk74dS1F+FrXXgamC07cQtpd2su4Z+sV5DsHbaPEiQb8AwsDytKj&#10;Z6h7CMD2Tv0FZZRw6LEOI4Emw7pWQqYaqJrJ+I9qHhtoZaqFxPHtWSb//2DFl8M3x1RV8OmCWmXB&#10;UJOeZB/Ye+xZvCOFutbnFPjYUmjoyUGdTtX69gHFD88sbhqwO3nnHHaNhIoYTmJmdpE64PgIUnaf&#10;saKHYB8wAfW1M1E+EoQROnXqeO5OJCPo8orWYk4uQb7J8prIzdMbkL+kt86HjxINi4eCO2p/gofD&#10;gw+RDuQvIfE1j1pVW6V1Mtyu3GjHDkCjsk3rhP5bmLasK/hyPp0nZIsxP02RUYFGWStT8JtxXDEd&#10;8ijHB1ulcwClhzMx0fakT5RkECf0ZZ+acbWIyVG8EqsjKeZwGF36anRo0P3irKOxLbj/uQcnOdOf&#10;LKm+nMxmcc6TMZsvpmS4S0956QErCKrggbPhuAnpb0TeFu+oO7VKur0yOXGmcUxynr5OnPdLO0W9&#10;fvD1MwAAAP//AwBQSwMEFAAGAAgAAAAhAFSPKiLfAAAACwEAAA8AAABkcnMvZG93bnJldi54bWxM&#10;j01OwzAQRvdI3MEaJDaIOqWt24Q4FSCB2Lb0AJPYTSLicRS7TXp7piu6m5+nb97k28l14myH0HrS&#10;MJ8lICxV3rRUazj8fD5vQISIZLDzZDVcbIBtcX+XY2b8SDt73sdacAiFDDU0MfaZlKFqrMMw870l&#10;3h394DByO9TSDDhyuOvkS5Io6bAlvtBgbz8aW/3uT07D8Xt8WqVj+RUP691SvWO7Lv1F68eH6e0V&#10;RLRT/Ifhqs/qULBT6U9kgug0LNOFYpQLlYK4Asl8w5NSw2KlEpBFLm9/KP4AAAD//wMAUEsBAi0A&#10;FAAGAAgAAAAhALaDOJL+AAAA4QEAABMAAAAAAAAAAAAAAAAAAAAAAFtDb250ZW50X1R5cGVzXS54&#10;bWxQSwECLQAUAAYACAAAACEAOP0h/9YAAACUAQAACwAAAAAAAAAAAAAAAAAvAQAAX3JlbHMvLnJl&#10;bHNQSwECLQAUAAYACAAAACEATR88fiUCAAAoBAAADgAAAAAAAAAAAAAAAAAuAgAAZHJzL2Uyb0Rv&#10;Yy54bWxQSwECLQAUAAYACAAAACEAVI8qIt8AAAALAQAADwAAAAAAAAAAAAAAAAB/BAAAZHJzL2Rv&#10;d25yZXYueG1sUEsFBgAAAAAEAAQA8wAAAIsFAAAAAA==&#10;" stroked="f">
                <v:textbox>
                  <w:txbxContent>
                    <w:p w:rsidR="00811ACC" w:rsidRDefault="00811ACC" w:rsidP="00867F11">
                      <w:pPr>
                        <w:pStyle w:val="ListParagraph"/>
                        <w:numPr>
                          <w:ilvl w:val="0"/>
                          <w:numId w:val="17"/>
                        </w:numPr>
                      </w:pPr>
                      <w:r>
                        <w:t>Critical path programming</w:t>
                      </w:r>
                    </w:p>
                    <w:p w:rsidR="00811ACC" w:rsidRDefault="00811ACC" w:rsidP="00867F11">
                      <w:pPr>
                        <w:pStyle w:val="ListParagraph"/>
                        <w:numPr>
                          <w:ilvl w:val="0"/>
                          <w:numId w:val="17"/>
                        </w:numPr>
                      </w:pPr>
                      <w:r>
                        <w:t>The use of float (risk allowance)</w:t>
                      </w:r>
                    </w:p>
                    <w:p w:rsidR="00811ACC" w:rsidRDefault="00811ACC" w:rsidP="00867F11">
                      <w:pPr>
                        <w:pStyle w:val="ListParagraph"/>
                        <w:numPr>
                          <w:ilvl w:val="0"/>
                          <w:numId w:val="17"/>
                        </w:numPr>
                      </w:pPr>
                      <w:r>
                        <w:t>The balancing of scope, project capital cost, whole-life cost, budget, time and risks</w:t>
                      </w:r>
                    </w:p>
                    <w:p w:rsidR="00811ACC" w:rsidRDefault="00811ACC" w:rsidP="00867F11">
                      <w:pPr>
                        <w:pStyle w:val="ListParagraph"/>
                        <w:numPr>
                          <w:ilvl w:val="0"/>
                          <w:numId w:val="17"/>
                        </w:numPr>
                      </w:pPr>
                      <w:r>
                        <w:t>Risk management</w:t>
                      </w:r>
                    </w:p>
                    <w:p w:rsidR="00811ACC" w:rsidRDefault="00811ACC" w:rsidP="00867F11">
                      <w:pPr>
                        <w:pStyle w:val="ListParagraph"/>
                        <w:numPr>
                          <w:ilvl w:val="0"/>
                          <w:numId w:val="17"/>
                        </w:numPr>
                      </w:pPr>
                      <w:r>
                        <w:t>Preparing papers and reports for project board (or similar) approval</w:t>
                      </w:r>
                    </w:p>
                    <w:p w:rsidR="00811ACC" w:rsidRDefault="00811ACC" w:rsidP="00867F11">
                      <w:pPr>
                        <w:pStyle w:val="ListParagraph"/>
                        <w:numPr>
                          <w:ilvl w:val="0"/>
                          <w:numId w:val="17"/>
                        </w:numPr>
                      </w:pPr>
                      <w:r>
                        <w:t>Checking that documents prepared by others contain the specified level of detail and co-ordination</w:t>
                      </w:r>
                    </w:p>
                  </w:txbxContent>
                </v:textbox>
                <w10:wrap type="square" anchorx="margin"/>
              </v:shape>
            </w:pict>
          </mc:Fallback>
        </mc:AlternateContent>
      </w:r>
      <w:r w:rsidR="00867F11" w:rsidRPr="00867F11">
        <w:t>Project management includes the following activities</w:t>
      </w:r>
      <w:r w:rsidR="00867F11" w:rsidRPr="00867F11">
        <w:rPr>
          <w:color w:val="333333"/>
        </w:rPr>
        <w:t>:</w:t>
      </w:r>
    </w:p>
    <w:p w:rsidR="00811ACC" w:rsidRDefault="00811ACC" w:rsidP="00867F11">
      <w:pPr>
        <w:spacing w:after="0" w:line="240" w:lineRule="auto"/>
      </w:pPr>
    </w:p>
    <w:p w:rsidR="00867F11" w:rsidRPr="00867F11" w:rsidRDefault="00867F11" w:rsidP="00867F11">
      <w:pPr>
        <w:spacing w:after="0" w:line="240" w:lineRule="auto"/>
        <w:rPr>
          <w:b/>
          <w:color w:val="2F5496" w:themeColor="accent5" w:themeShade="BF"/>
          <w:u w:val="single"/>
        </w:rPr>
      </w:pPr>
      <w:r w:rsidRPr="00867F11">
        <w:rPr>
          <w:b/>
          <w:color w:val="2F5496" w:themeColor="accent5" w:themeShade="BF"/>
          <w:u w:val="single"/>
        </w:rPr>
        <w:t>Capability Levels</w:t>
      </w:r>
    </w:p>
    <w:p w:rsidR="00867F11" w:rsidRPr="00867F11" w:rsidRDefault="00867F11" w:rsidP="00867F11">
      <w:pPr>
        <w:spacing w:after="0" w:line="240" w:lineRule="auto"/>
        <w:rPr>
          <w:b/>
          <w:color w:val="2F5496" w:themeColor="accent5" w:themeShade="BF"/>
          <w:u w:val="single"/>
        </w:rPr>
      </w:pPr>
      <w:r w:rsidRPr="00867F11">
        <w:rPr>
          <w:b/>
          <w:color w:val="2F5496" w:themeColor="accent5" w:themeShade="BF"/>
          <w:u w:val="single"/>
        </w:rPr>
        <w:t>Expert</w:t>
      </w:r>
    </w:p>
    <w:p w:rsidR="00867F11" w:rsidRPr="00867F11" w:rsidRDefault="00867F11" w:rsidP="00867F11">
      <w:pPr>
        <w:numPr>
          <w:ilvl w:val="0"/>
          <w:numId w:val="14"/>
        </w:numPr>
        <w:spacing w:after="0" w:line="240" w:lineRule="auto"/>
        <w:contextualSpacing/>
      </w:pPr>
      <w:r w:rsidRPr="00867F11">
        <w:t>Has had experience as a project manager for a minimum of two broadly similar projects.</w:t>
      </w:r>
    </w:p>
    <w:p w:rsidR="00867F11" w:rsidRPr="00867F11" w:rsidRDefault="00867F11" w:rsidP="00867F11">
      <w:pPr>
        <w:numPr>
          <w:ilvl w:val="0"/>
          <w:numId w:val="14"/>
        </w:numPr>
        <w:spacing w:after="0" w:line="240" w:lineRule="auto"/>
        <w:contextualSpacing/>
      </w:pPr>
      <w:r w:rsidRPr="00867F11">
        <w:t>Has identified and assessed risks, using quantitative techniques, for a minimum of two broadly similar projects.</w:t>
      </w:r>
    </w:p>
    <w:p w:rsidR="00867F11" w:rsidRPr="00867F11" w:rsidRDefault="00867F11" w:rsidP="00867F11">
      <w:pPr>
        <w:numPr>
          <w:ilvl w:val="0"/>
          <w:numId w:val="14"/>
        </w:numPr>
        <w:contextualSpacing/>
      </w:pPr>
      <w:r w:rsidRPr="00867F11">
        <w:t>Has demonstrable experience in critical path programming relating to a minimum of two broadly similar projects.</w:t>
      </w:r>
    </w:p>
    <w:p w:rsidR="00867F11" w:rsidRPr="00867F11" w:rsidRDefault="00867F11" w:rsidP="00867F11">
      <w:pPr>
        <w:numPr>
          <w:ilvl w:val="0"/>
          <w:numId w:val="14"/>
        </w:numPr>
        <w:contextualSpacing/>
      </w:pPr>
      <w:r w:rsidRPr="00867F11">
        <w:t>Has established an effective project review system for</w:t>
      </w:r>
      <w:r w:rsidR="00811ACC">
        <w:t xml:space="preserve"> </w:t>
      </w:r>
      <w:r w:rsidRPr="00867F11">
        <w:t>minimum of two broadly similar projects.</w:t>
      </w:r>
    </w:p>
    <w:p w:rsidR="00867F11" w:rsidRPr="00867F11" w:rsidRDefault="00867F11" w:rsidP="00867F11">
      <w:pPr>
        <w:rPr>
          <w:b/>
          <w:color w:val="2F5496" w:themeColor="accent5" w:themeShade="BF"/>
          <w:u w:val="single"/>
        </w:rPr>
      </w:pPr>
      <w:r w:rsidRPr="00867F11">
        <w:rPr>
          <w:b/>
          <w:color w:val="2F5496" w:themeColor="accent5" w:themeShade="BF"/>
          <w:u w:val="single"/>
        </w:rPr>
        <w:t>Experienced</w:t>
      </w:r>
    </w:p>
    <w:p w:rsidR="00867F11" w:rsidRPr="00867F11" w:rsidRDefault="00867F11" w:rsidP="00867F11">
      <w:pPr>
        <w:numPr>
          <w:ilvl w:val="0"/>
          <w:numId w:val="14"/>
        </w:numPr>
        <w:contextualSpacing/>
      </w:pPr>
      <w:r w:rsidRPr="00867F11">
        <w:t>Has worked in project or programme management for at least two years.</w:t>
      </w:r>
    </w:p>
    <w:p w:rsidR="00867F11" w:rsidRPr="00867F11" w:rsidRDefault="00867F11" w:rsidP="00867F11">
      <w:pPr>
        <w:numPr>
          <w:ilvl w:val="0"/>
          <w:numId w:val="14"/>
        </w:numPr>
        <w:contextualSpacing/>
        <w:rPr>
          <w:b/>
          <w:u w:val="single"/>
        </w:rPr>
      </w:pPr>
      <w:r w:rsidRPr="00867F11">
        <w:t>Has executed and controlled project management plans and changes, and has reported on project performance, for a minimum of two projects.</w:t>
      </w:r>
    </w:p>
    <w:p w:rsidR="00867F11" w:rsidRPr="00867F11" w:rsidRDefault="00867F11" w:rsidP="00867F11">
      <w:pPr>
        <w:numPr>
          <w:ilvl w:val="0"/>
          <w:numId w:val="14"/>
        </w:numPr>
        <w:contextualSpacing/>
      </w:pPr>
      <w:r w:rsidRPr="00867F11">
        <w:t>Has demonstrable experience in assisting in critical path programming for</w:t>
      </w:r>
      <w:r w:rsidR="00811ACC">
        <w:t xml:space="preserve"> min</w:t>
      </w:r>
      <w:r w:rsidRPr="00867F11">
        <w:t xml:space="preserve"> of two projects.</w:t>
      </w:r>
    </w:p>
    <w:p w:rsidR="00867F11" w:rsidRPr="00867F11" w:rsidRDefault="00867F11" w:rsidP="00867F11">
      <w:pPr>
        <w:numPr>
          <w:ilvl w:val="0"/>
          <w:numId w:val="14"/>
        </w:numPr>
        <w:contextualSpacing/>
      </w:pPr>
      <w:r w:rsidRPr="00867F11">
        <w:t>Has demonstrable experience in modifying a project plan and updating a risk log for a minimum of two projects.</w:t>
      </w:r>
    </w:p>
    <w:p w:rsidR="00867F11" w:rsidRPr="00867F11" w:rsidRDefault="00867F11" w:rsidP="00867F11">
      <w:pPr>
        <w:numPr>
          <w:ilvl w:val="0"/>
          <w:numId w:val="14"/>
        </w:numPr>
        <w:spacing w:after="0" w:line="240" w:lineRule="auto"/>
        <w:contextualSpacing/>
      </w:pPr>
      <w:r w:rsidRPr="00867F11">
        <w:t>Has a clear and demonstrable understanding of what constitutes ‘good performance’ by the project team.</w:t>
      </w:r>
    </w:p>
    <w:p w:rsidR="00867F11" w:rsidRPr="00867F11" w:rsidRDefault="00867F11" w:rsidP="00867F11">
      <w:pPr>
        <w:rPr>
          <w:b/>
          <w:color w:val="2F5496" w:themeColor="accent5" w:themeShade="BF"/>
          <w:u w:val="single"/>
        </w:rPr>
      </w:pPr>
      <w:r w:rsidRPr="00867F11">
        <w:rPr>
          <w:b/>
          <w:color w:val="2F5496" w:themeColor="accent5" w:themeShade="BF"/>
          <w:u w:val="single"/>
        </w:rPr>
        <w:t>Previous Involvement</w:t>
      </w:r>
    </w:p>
    <w:p w:rsidR="00867F11" w:rsidRPr="00867F11" w:rsidRDefault="00867F11" w:rsidP="00867F11">
      <w:pPr>
        <w:numPr>
          <w:ilvl w:val="0"/>
          <w:numId w:val="15"/>
        </w:numPr>
        <w:contextualSpacing/>
        <w:rPr>
          <w:b/>
          <w:u w:val="single"/>
        </w:rPr>
      </w:pPr>
      <w:r w:rsidRPr="00867F11">
        <w:t>Has been involved in project management in one or more projects.</w:t>
      </w:r>
    </w:p>
    <w:p w:rsidR="00867F11" w:rsidRPr="00867F11" w:rsidRDefault="00867F11" w:rsidP="00867F11">
      <w:pPr>
        <w:numPr>
          <w:ilvl w:val="0"/>
          <w:numId w:val="15"/>
        </w:numPr>
        <w:contextualSpacing/>
      </w:pPr>
      <w:r w:rsidRPr="00867F11">
        <w:t>Has a good awareness of, and fully understands, project management processes and plans.</w:t>
      </w:r>
    </w:p>
    <w:p w:rsidR="00867F11" w:rsidRPr="00867F11" w:rsidRDefault="00867F11" w:rsidP="00867F11">
      <w:pPr>
        <w:numPr>
          <w:ilvl w:val="0"/>
          <w:numId w:val="15"/>
        </w:numPr>
        <w:contextualSpacing/>
      </w:pPr>
      <w:r w:rsidRPr="00867F11">
        <w:t>Has assisted in project planning, critical path programming, risk analysis and reporting for one or more projects.</w:t>
      </w:r>
    </w:p>
    <w:p w:rsidR="00867F11" w:rsidRPr="00867F11" w:rsidRDefault="00867F11" w:rsidP="00867F11">
      <w:pPr>
        <w:rPr>
          <w:b/>
          <w:color w:val="2F5496" w:themeColor="accent5" w:themeShade="BF"/>
          <w:u w:val="single"/>
        </w:rPr>
      </w:pPr>
      <w:r w:rsidRPr="00867F11">
        <w:rPr>
          <w:b/>
          <w:color w:val="2F5496" w:themeColor="accent5" w:themeShade="BF"/>
          <w:u w:val="single"/>
        </w:rPr>
        <w:t>Good Awareness</w:t>
      </w:r>
    </w:p>
    <w:p w:rsidR="00867F11" w:rsidRPr="00867F11" w:rsidRDefault="00867F11" w:rsidP="00867F11">
      <w:pPr>
        <w:numPr>
          <w:ilvl w:val="0"/>
          <w:numId w:val="15"/>
        </w:numPr>
        <w:contextualSpacing/>
        <w:rPr>
          <w:b/>
        </w:rPr>
      </w:pPr>
      <w:r w:rsidRPr="00867F11">
        <w:t>Has been involved in some aspects of project management at a junior or peripheral level, occasionally supporting members of the project team;</w:t>
      </w:r>
    </w:p>
    <w:p w:rsidR="00867F11" w:rsidRPr="00867F11" w:rsidRDefault="00867F11" w:rsidP="00867F11">
      <w:pPr>
        <w:numPr>
          <w:ilvl w:val="0"/>
          <w:numId w:val="15"/>
        </w:numPr>
        <w:contextualSpacing/>
        <w:rPr>
          <w:b/>
        </w:rPr>
      </w:pPr>
      <w:r w:rsidRPr="00867F11">
        <w:t>and/or has studied project management through formal education or training.</w:t>
      </w:r>
      <w:r w:rsidRPr="00867F11">
        <w:rPr>
          <w:rFonts w:ascii="Times New Roman" w:hAnsi="Times New Roman" w:cs="Times New Roman"/>
          <w:sz w:val="24"/>
          <w:szCs w:val="24"/>
          <w:lang w:eastAsia="en-GB"/>
        </w:rPr>
        <w:t xml:space="preserve"> </w:t>
      </w:r>
    </w:p>
    <w:p w:rsidR="00811ACC" w:rsidRPr="00811ACC" w:rsidRDefault="00811ACC" w:rsidP="00811ACC">
      <w:pPr>
        <w:rPr>
          <w:b/>
          <w:color w:val="4472C4" w:themeColor="accent5"/>
          <w:sz w:val="26"/>
          <w:szCs w:val="26"/>
        </w:rPr>
      </w:pPr>
      <w:r w:rsidRPr="00811ACC">
        <w:rPr>
          <w:b/>
          <w:color w:val="4472C4" w:themeColor="accent5"/>
          <w:sz w:val="24"/>
          <w:szCs w:val="24"/>
        </w:rPr>
        <w:t>Appendix B5: Stakeholder Management</w:t>
      </w:r>
    </w:p>
    <w:p w:rsidR="00811ACC" w:rsidRPr="00811ACC" w:rsidRDefault="00811ACC" w:rsidP="00811ACC">
      <w:pPr>
        <w:jc w:val="center"/>
        <w:rPr>
          <w:b/>
          <w:color w:val="833C0B" w:themeColor="accent2" w:themeShade="80"/>
          <w:sz w:val="32"/>
          <w:szCs w:val="32"/>
        </w:rPr>
      </w:pPr>
      <w:r w:rsidRPr="00811ACC">
        <w:rPr>
          <w:b/>
          <w:sz w:val="28"/>
          <w:szCs w:val="28"/>
        </w:rPr>
        <w:t>BASELINE SKILLSET SUMMARY DOCUMENT</w:t>
      </w:r>
      <w:r w:rsidRPr="00811ACC">
        <w:rPr>
          <w:b/>
          <w:color w:val="833C0B" w:themeColor="accent2" w:themeShade="80"/>
          <w:sz w:val="32"/>
          <w:szCs w:val="32"/>
        </w:rPr>
        <w:t xml:space="preserve"> </w:t>
      </w:r>
    </w:p>
    <w:p w:rsidR="00811ACC" w:rsidRPr="00811ACC" w:rsidRDefault="00811ACC" w:rsidP="00811ACC">
      <w:pPr>
        <w:jc w:val="center"/>
        <w:rPr>
          <w:b/>
          <w:color w:val="833C0B" w:themeColor="accent2" w:themeShade="80"/>
          <w:sz w:val="32"/>
          <w:szCs w:val="32"/>
        </w:rPr>
      </w:pPr>
      <w:r w:rsidRPr="00811ACC">
        <w:rPr>
          <w:b/>
          <w:color w:val="833C0B" w:themeColor="accent2" w:themeShade="80"/>
          <w:sz w:val="32"/>
          <w:szCs w:val="32"/>
        </w:rPr>
        <w:t xml:space="preserve">KEY COMPETENCY </w:t>
      </w:r>
    </w:p>
    <w:p w:rsidR="00811ACC" w:rsidRPr="00811ACC" w:rsidRDefault="00811ACC" w:rsidP="00811ACC">
      <w:pPr>
        <w:jc w:val="center"/>
        <w:rPr>
          <w:b/>
          <w:color w:val="0070C0"/>
          <w:sz w:val="40"/>
          <w:szCs w:val="40"/>
        </w:rPr>
      </w:pPr>
      <w:r w:rsidRPr="00811ACC">
        <w:rPr>
          <w:b/>
          <w:color w:val="0070C0"/>
          <w:sz w:val="40"/>
          <w:szCs w:val="40"/>
        </w:rPr>
        <w:t>STAKEHOLDER MANAGEMENT</w:t>
      </w:r>
    </w:p>
    <w:p w:rsidR="00811ACC" w:rsidRPr="00811ACC" w:rsidRDefault="00811ACC" w:rsidP="00811ACC">
      <w:pPr>
        <w:rPr>
          <w:b/>
          <w:color w:val="2E74B5" w:themeColor="accent1" w:themeShade="BF"/>
          <w:u w:val="single"/>
        </w:rPr>
      </w:pPr>
      <w:r w:rsidRPr="00811ACC">
        <w:rPr>
          <w:b/>
          <w:color w:val="2E74B5" w:themeColor="accent1" w:themeShade="BF"/>
          <w:u w:val="single"/>
        </w:rPr>
        <w:t>Definition</w:t>
      </w:r>
    </w:p>
    <w:p w:rsidR="00811ACC" w:rsidRPr="00811ACC" w:rsidRDefault="00811ACC" w:rsidP="00811ACC">
      <w:pPr>
        <w:spacing w:after="0"/>
      </w:pPr>
      <w:r w:rsidRPr="00811ACC">
        <w:rPr>
          <w:noProof/>
          <w:lang w:eastAsia="en-GB"/>
        </w:rPr>
        <mc:AlternateContent>
          <mc:Choice Requires="wps">
            <w:drawing>
              <wp:anchor distT="45720" distB="45720" distL="114300" distR="114300" simplePos="0" relativeHeight="251681280" behindDoc="0" locked="0" layoutInCell="1" allowOverlap="1" wp14:anchorId="3EE17F6F" wp14:editId="585FF676">
                <wp:simplePos x="0" y="0"/>
                <wp:positionH relativeFrom="margin">
                  <wp:align>left</wp:align>
                </wp:positionH>
                <wp:positionV relativeFrom="paragraph">
                  <wp:posOffset>238760</wp:posOffset>
                </wp:positionV>
                <wp:extent cx="3246120" cy="1181100"/>
                <wp:effectExtent l="0" t="0" r="0" b="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181100"/>
                        </a:xfrm>
                        <a:prstGeom prst="rect">
                          <a:avLst/>
                        </a:prstGeom>
                        <a:solidFill>
                          <a:srgbClr val="FFFFFF"/>
                        </a:solidFill>
                        <a:ln w="9525">
                          <a:noFill/>
                          <a:miter lim="800000"/>
                          <a:headEnd/>
                          <a:tailEnd/>
                        </a:ln>
                      </wps:spPr>
                      <wps:txbx>
                        <w:txbxContent>
                          <w:p w:rsidR="00811ACC" w:rsidRDefault="00811ACC" w:rsidP="00811ACC">
                            <w:pPr>
                              <w:pStyle w:val="ListParagraph"/>
                              <w:numPr>
                                <w:ilvl w:val="0"/>
                                <w:numId w:val="18"/>
                              </w:numPr>
                            </w:pPr>
                            <w:r>
                              <w:t>Identifying all internal and external stakeholders</w:t>
                            </w:r>
                          </w:p>
                          <w:p w:rsidR="00811ACC" w:rsidRDefault="00811ACC" w:rsidP="00811ACC">
                            <w:pPr>
                              <w:pStyle w:val="ListParagraph"/>
                              <w:numPr>
                                <w:ilvl w:val="0"/>
                                <w:numId w:val="18"/>
                              </w:numPr>
                            </w:pPr>
                            <w:r>
                              <w:t>Differentiating between those to be ‘consulted’ and those to be ‘informed.’ (Consultees will be involved in defining service outcomes)</w:t>
                            </w:r>
                          </w:p>
                          <w:p w:rsidR="00811ACC" w:rsidRDefault="00811ACC" w:rsidP="00811AC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17F6F" id="_x0000_s1080" type="#_x0000_t202" style="position:absolute;margin-left:0;margin-top:18.8pt;width:255.6pt;height:93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KuJAIAACYEAAAOAAAAZHJzL2Uyb0RvYy54bWysU9tuGyEQfa/Uf0C813uJnTorr6PUqatK&#10;6UVK+gEsy3pRgaGAvZt+fQbWdq30rSoPCJjhMHPOYXU7akUOwnkJpqbFLKdEGA6tNLua/njavltS&#10;4gMzLVNgRE2fhae367dvVoOtRAk9qFY4giDGV4OtaR+CrbLM815o5mdghcFgB06zgFu3y1rHBkTX&#10;Kivz/DobwLXWARfe4+n9FKTrhN91godvXedFIKqmWFtIs0tzE+dsvWLVzjHbS34sg/1DFZpJg4+e&#10;oe5ZYGTv5F9QWnIHHrow46Az6DrJReoBuynyV9089syK1AuS4+2ZJv//YPnXw3dHZFvTcllQYphG&#10;kZ7EGMgHGEkZ+RmsrzDt0WJiGPEYdU69evsA/KcnBjY9Mztx5xwMvWAt1lfEm9nF1QnHR5Bm+AIt&#10;PsP2ARLQ2DkdyUM6CKKjTs9nbWIpHA+vyvl1UWKIY6wolkWRJ/UyVp2uW+fDJwGaxEVNHYqf4Nnh&#10;wYdYDqtOKfE1D0q2W6lU2rhds1GOHBgaZZtG6uBVmjJkqOnNolwkZAPxfvKQlgGNrKSu6TKPY7JW&#10;pOOjaVNKYFJNa6xEmSM/kZKJnDA2Y5LiannivYH2GRlzMBkXPxouenC/KRnQtDX1v/bMCUrUZ4Os&#10;3xTzeXR52swX7yNf7jLSXEaY4QhV00DJtNyE9DMiHwbuUJ1OJt6ijFMlx5rRjInO48eJbr/cp6w/&#10;33v9AgAA//8DAFBLAwQUAAYACAAAACEATBCjxNwAAAAHAQAADwAAAGRycy9kb3ducmV2LnhtbEyP&#10;QU+DQBSE7yb+h80z8WLsArWgyKNRE43X1v6AB7wCkX1L2G2h/971pMfJTGa+KbaLGdSZJ9dbQYhX&#10;ESiW2ja9tAiHr/f7R1DOkzQ0WGGECzvYltdXBeWNnWXH571vVSgRlxNC5/2Ya+3qjg25lR1Zgne0&#10;kyEf5NTqZqI5lJtBJ1GUakO9hIWORn7ruP7enwzC8XO+2zzN1Yc/ZLuH9JX6rLIXxNub5eUZlOfF&#10;/4XhFz+gQxmYKnuSxqkBIRzxCOssBRXcTRwnoCqEJFmnoMtC/+cvfwAAAP//AwBQSwECLQAUAAYA&#10;CAAAACEAtoM4kv4AAADhAQAAEwAAAAAAAAAAAAAAAAAAAAAAW0NvbnRlbnRfVHlwZXNdLnhtbFBL&#10;AQItABQABgAIAAAAIQA4/SH/1gAAAJQBAAALAAAAAAAAAAAAAAAAAC8BAABfcmVscy8ucmVsc1BL&#10;AQItABQABgAIAAAAIQBq1FKuJAIAACYEAAAOAAAAAAAAAAAAAAAAAC4CAABkcnMvZTJvRG9jLnht&#10;bFBLAQItABQABgAIAAAAIQBMEKPE3AAAAAcBAAAPAAAAAAAAAAAAAAAAAH4EAABkcnMvZG93bnJl&#10;di54bWxQSwUGAAAAAAQABADzAAAAhwUAAAAA&#10;" stroked="f">
                <v:textbox>
                  <w:txbxContent>
                    <w:p w:rsidR="00811ACC" w:rsidRDefault="00811ACC" w:rsidP="00811ACC">
                      <w:pPr>
                        <w:pStyle w:val="ListParagraph"/>
                        <w:numPr>
                          <w:ilvl w:val="0"/>
                          <w:numId w:val="18"/>
                        </w:numPr>
                      </w:pPr>
                      <w:r>
                        <w:t>Identifying all internal and external stakeholders</w:t>
                      </w:r>
                    </w:p>
                    <w:p w:rsidR="00811ACC" w:rsidRDefault="00811ACC" w:rsidP="00811ACC">
                      <w:pPr>
                        <w:pStyle w:val="ListParagraph"/>
                        <w:numPr>
                          <w:ilvl w:val="0"/>
                          <w:numId w:val="18"/>
                        </w:numPr>
                      </w:pPr>
                      <w:r>
                        <w:t>Differentiating between those to be ‘consulted’ and those to be ‘informed.’ (Consultees will be involved in defining service outcomes)</w:t>
                      </w:r>
                    </w:p>
                    <w:p w:rsidR="00811ACC" w:rsidRDefault="00811ACC" w:rsidP="00811ACC">
                      <w:pPr>
                        <w:pStyle w:val="ListParagraph"/>
                      </w:pPr>
                    </w:p>
                  </w:txbxContent>
                </v:textbox>
                <w10:wrap type="square" anchorx="margin"/>
              </v:shape>
            </w:pict>
          </mc:Fallback>
        </mc:AlternateContent>
      </w:r>
      <w:r w:rsidRPr="00811ACC">
        <w:t>Stakeholder management includes the following activities</w:t>
      </w:r>
      <w:r w:rsidRPr="00811ACC">
        <w:rPr>
          <w:color w:val="333333"/>
        </w:rPr>
        <w:t>:</w:t>
      </w:r>
      <w:r w:rsidRPr="00811ACC">
        <w:t xml:space="preserve"> </w:t>
      </w:r>
    </w:p>
    <w:p w:rsidR="00811ACC" w:rsidRPr="00811ACC" w:rsidRDefault="00811ACC" w:rsidP="00811ACC">
      <w:r w:rsidRPr="00811ACC">
        <w:rPr>
          <w:b/>
          <w:noProof/>
          <w:u w:val="single"/>
          <w:lang w:eastAsia="en-GB"/>
        </w:rPr>
        <mc:AlternateContent>
          <mc:Choice Requires="wps">
            <w:drawing>
              <wp:anchor distT="45720" distB="45720" distL="114300" distR="114300" simplePos="0" relativeHeight="251685376" behindDoc="0" locked="0" layoutInCell="1" allowOverlap="1" wp14:anchorId="1431CF69" wp14:editId="5275F70A">
                <wp:simplePos x="0" y="0"/>
                <wp:positionH relativeFrom="column">
                  <wp:posOffset>3099435</wp:posOffset>
                </wp:positionH>
                <wp:positionV relativeFrom="paragraph">
                  <wp:posOffset>63500</wp:posOffset>
                </wp:positionV>
                <wp:extent cx="2952115" cy="871855"/>
                <wp:effectExtent l="0" t="0" r="635" b="4445"/>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871855"/>
                        </a:xfrm>
                        <a:prstGeom prst="rect">
                          <a:avLst/>
                        </a:prstGeom>
                        <a:solidFill>
                          <a:srgbClr val="FFFFFF"/>
                        </a:solidFill>
                        <a:ln w="9525">
                          <a:noFill/>
                          <a:miter lim="800000"/>
                          <a:headEnd/>
                          <a:tailEnd/>
                        </a:ln>
                      </wps:spPr>
                      <wps:txbx>
                        <w:txbxContent>
                          <w:p w:rsidR="00811ACC" w:rsidRDefault="00811ACC" w:rsidP="00811ACC">
                            <w:pPr>
                              <w:pStyle w:val="ListParagraph"/>
                              <w:numPr>
                                <w:ilvl w:val="0"/>
                                <w:numId w:val="18"/>
                              </w:numPr>
                            </w:pPr>
                            <w:r>
                              <w:t>Securing agreement of the project brief</w:t>
                            </w:r>
                          </w:p>
                          <w:p w:rsidR="00811ACC" w:rsidRDefault="00811ACC" w:rsidP="00811ACC">
                            <w:pPr>
                              <w:pStyle w:val="ListParagraph"/>
                              <w:numPr>
                                <w:ilvl w:val="0"/>
                                <w:numId w:val="18"/>
                              </w:numPr>
                            </w:pPr>
                            <w:r>
                              <w:t>Securing endorsement of the proposed design solution</w:t>
                            </w:r>
                          </w:p>
                          <w:p w:rsidR="00811ACC" w:rsidRDefault="00811ACC" w:rsidP="00811ACC">
                            <w:pPr>
                              <w:pStyle w:val="ListParagraph"/>
                              <w:numPr>
                                <w:ilvl w:val="0"/>
                                <w:numId w:val="18"/>
                              </w:numPr>
                            </w:pPr>
                            <w:r>
                              <w:t xml:space="preserve">Developing a communications strategy </w:t>
                            </w:r>
                          </w:p>
                          <w:p w:rsidR="00811ACC" w:rsidRDefault="00811ACC" w:rsidP="00811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1CF69" id="_x0000_s1081" type="#_x0000_t202" style="position:absolute;margin-left:244.05pt;margin-top:5pt;width:232.45pt;height:68.6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7gJAIAACUEAAAOAAAAZHJzL2Uyb0RvYy54bWysU9uO2yAQfa/Uf0C8N47duJtYcVbbbFNV&#10;2l6k3X4AxjhGBYYCib39+h1wNpu2b1V5QAwzczhzZlhfj1qRo3BegqlpPptTIgyHVpp9Tb8/7N4s&#10;KfGBmZYpMKKmj8LT683rV+vBVqKAHlQrHEEQ46vB1rQPwVZZ5nkvNPMzsMKgswOnWUDT7bPWsQHR&#10;tcqK+fxdNoBrrQMuvMfb28lJNwm/6wQPX7vOi0BUTZFbSLtLexP3bLNm1d4x20t+osH+gYVm0uCj&#10;Z6hbFhg5OPkXlJbcgYcuzDjoDLpOcpFqwGry+R/V3PfMilQLiuPtWSb//2D5l+M3R2Rb02KJ+him&#10;sUkPYgzkPYykiPoM1lcYdm8xMIx4jX1OtXp7B/yHJwa2PTN7ceMcDL1gLfLLY2Z2kTrh+AjSDJ+h&#10;xWfYIUACGjuno3goB0F05PF47k2kwvGyWJVFnpeUcPQtr/JlWaYnWPWcbZ0PHwVoEg81ddj7hM6O&#10;dz5ENqx6DomPeVCy3UmlkuH2zVY5cmQ4J7u0Tui/hSlDhpoikzIhG4j5aYS0DDjHSmokN48rprMq&#10;qvHBtOkcmFTTGZkoc5InKjJpE8ZmTJ14u4rJUbsG2kcUzME0t/jP8NCD+0XJgDNbU//zwJygRH0y&#10;KPoqXyzikCdjUV4VaLhLT3PpYYYjVE0DJdNxG9LHiLwN3GBzOpl0e2Fy4oyzmOQ8/Zs47Jd2inr5&#10;3ZsnAAAA//8DAFBLAwQUAAYACAAAACEAHy9PZd4AAAAKAQAADwAAAGRycy9kb3ducmV2LnhtbEyP&#10;QU+DQBCF7yb+h82YeDF2qaWFIkujJhqvrf0BA0yByM4Sdlvov3c86W1m3sub7+W72fbqQqPvHBtY&#10;LiJQxJWrO24MHL/eH1NQPiDX2DsmA1fysCtub3LMajfxni6H0CgJYZ+hgTaEIdPaVy1Z9As3EIt2&#10;cqPFIOvY6HrEScJtr5+iaKMtdiwfWhzoraXq+3C2Bk6f08N6O5Uf4Zjs480rdknprsbc380vz6AC&#10;zeHPDL/4gg6FMJXuzLVXvYE4TZdiFSGSTmLYrlcylHKIkxXoItf/KxQ/AAAA//8DAFBLAQItABQA&#10;BgAIAAAAIQC2gziS/gAAAOEBAAATAAAAAAAAAAAAAAAAAAAAAABbQ29udGVudF9UeXBlc10ueG1s&#10;UEsBAi0AFAAGAAgAAAAhADj9If/WAAAAlAEAAAsAAAAAAAAAAAAAAAAALwEAAF9yZWxzLy5yZWxz&#10;UEsBAi0AFAAGAAgAAAAhAIIfjuAkAgAAJQQAAA4AAAAAAAAAAAAAAAAALgIAAGRycy9lMm9Eb2Mu&#10;eG1sUEsBAi0AFAAGAAgAAAAhAB8vT2XeAAAACgEAAA8AAAAAAAAAAAAAAAAAfgQAAGRycy9kb3du&#10;cmV2LnhtbFBLBQYAAAAABAAEAPMAAACJBQAAAAA=&#10;" stroked="f">
                <v:textbox>
                  <w:txbxContent>
                    <w:p w:rsidR="00811ACC" w:rsidRDefault="00811ACC" w:rsidP="00811ACC">
                      <w:pPr>
                        <w:pStyle w:val="ListParagraph"/>
                        <w:numPr>
                          <w:ilvl w:val="0"/>
                          <w:numId w:val="18"/>
                        </w:numPr>
                      </w:pPr>
                      <w:r>
                        <w:t>Securing agreement of the project brief</w:t>
                      </w:r>
                    </w:p>
                    <w:p w:rsidR="00811ACC" w:rsidRDefault="00811ACC" w:rsidP="00811ACC">
                      <w:pPr>
                        <w:pStyle w:val="ListParagraph"/>
                        <w:numPr>
                          <w:ilvl w:val="0"/>
                          <w:numId w:val="18"/>
                        </w:numPr>
                      </w:pPr>
                      <w:r>
                        <w:t>Securing endorsement of the proposed design solution</w:t>
                      </w:r>
                    </w:p>
                    <w:p w:rsidR="00811ACC" w:rsidRDefault="00811ACC" w:rsidP="00811ACC">
                      <w:pPr>
                        <w:pStyle w:val="ListParagraph"/>
                        <w:numPr>
                          <w:ilvl w:val="0"/>
                          <w:numId w:val="18"/>
                        </w:numPr>
                      </w:pPr>
                      <w:r>
                        <w:t xml:space="preserve">Developing a communications strategy </w:t>
                      </w:r>
                    </w:p>
                    <w:p w:rsidR="00811ACC" w:rsidRDefault="00811ACC" w:rsidP="00811ACC"/>
                  </w:txbxContent>
                </v:textbox>
                <w10:wrap type="square"/>
              </v:shape>
            </w:pict>
          </mc:Fallback>
        </mc:AlternateContent>
      </w:r>
    </w:p>
    <w:p w:rsidR="00811ACC" w:rsidRDefault="00811ACC" w:rsidP="00811ACC"/>
    <w:p w:rsidR="00811ACC" w:rsidRDefault="00811ACC" w:rsidP="00811ACC">
      <w:pPr>
        <w:rPr>
          <w:b/>
          <w:color w:val="2E74B5" w:themeColor="accent1" w:themeShade="BF"/>
          <w:u w:val="single"/>
        </w:rPr>
      </w:pPr>
      <w:r w:rsidRPr="00811ACC">
        <w:rPr>
          <w:b/>
          <w:color w:val="2E74B5" w:themeColor="accent1" w:themeShade="BF"/>
          <w:u w:val="single"/>
        </w:rPr>
        <w:t>Capability Levels</w:t>
      </w:r>
    </w:p>
    <w:p w:rsidR="00811ACC" w:rsidRPr="00811ACC" w:rsidRDefault="00811ACC" w:rsidP="00811ACC">
      <w:pPr>
        <w:rPr>
          <w:b/>
          <w:color w:val="2E74B5" w:themeColor="accent1" w:themeShade="BF"/>
          <w:u w:val="single"/>
        </w:rPr>
      </w:pPr>
      <w:r w:rsidRPr="00811ACC">
        <w:rPr>
          <w:b/>
          <w:color w:val="2E74B5" w:themeColor="accent1" w:themeShade="BF"/>
          <w:u w:val="single"/>
        </w:rPr>
        <w:t>Expert</w:t>
      </w:r>
    </w:p>
    <w:p w:rsidR="00811ACC" w:rsidRPr="00811ACC" w:rsidRDefault="00811ACC" w:rsidP="00811ACC">
      <w:pPr>
        <w:numPr>
          <w:ilvl w:val="0"/>
          <w:numId w:val="14"/>
        </w:numPr>
        <w:contextualSpacing/>
      </w:pPr>
      <w:r w:rsidRPr="00811ACC">
        <w:t>Has performed as the lead person responsible for stakeholder management for a minimum of two broadly similar projects.</w:t>
      </w:r>
    </w:p>
    <w:p w:rsidR="00811ACC" w:rsidRPr="00811ACC" w:rsidRDefault="00811ACC" w:rsidP="00811ACC">
      <w:pPr>
        <w:numPr>
          <w:ilvl w:val="0"/>
          <w:numId w:val="14"/>
        </w:numPr>
        <w:contextualSpacing/>
      </w:pPr>
      <w:r w:rsidRPr="00811ACC">
        <w:t>Has had direct experience in the identification of stakeholders and analysis of their potential impact on projects for a minimum of two broadly similar projects.</w:t>
      </w:r>
    </w:p>
    <w:p w:rsidR="00811ACC" w:rsidRPr="00811ACC" w:rsidRDefault="00811ACC" w:rsidP="00811ACC">
      <w:pPr>
        <w:numPr>
          <w:ilvl w:val="0"/>
          <w:numId w:val="14"/>
        </w:numPr>
        <w:contextualSpacing/>
      </w:pPr>
      <w:r w:rsidRPr="00811ACC">
        <w:t>Has had direct experience of creating stakeholder management strategies for a minimum of two broadly similar projects.</w:t>
      </w:r>
    </w:p>
    <w:p w:rsidR="00811ACC" w:rsidRPr="00811ACC" w:rsidRDefault="00811ACC" w:rsidP="00811ACC">
      <w:pPr>
        <w:numPr>
          <w:ilvl w:val="0"/>
          <w:numId w:val="14"/>
        </w:numPr>
        <w:contextualSpacing/>
        <w:rPr>
          <w:b/>
        </w:rPr>
      </w:pPr>
      <w:r w:rsidRPr="00811ACC">
        <w:t>Has had experience of creating and delivering a comprehensive communications plan, encompassing all stakeholders in a project, for a minimum of two broadly similar projects over the last three years.</w:t>
      </w:r>
    </w:p>
    <w:p w:rsidR="00811ACC" w:rsidRPr="00811ACC" w:rsidRDefault="00811ACC" w:rsidP="00811ACC">
      <w:pPr>
        <w:rPr>
          <w:b/>
          <w:color w:val="2E74B5" w:themeColor="accent1" w:themeShade="BF"/>
          <w:u w:val="single"/>
        </w:rPr>
      </w:pPr>
      <w:r w:rsidRPr="00811ACC">
        <w:rPr>
          <w:b/>
          <w:color w:val="2E74B5" w:themeColor="accent1" w:themeShade="BF"/>
          <w:u w:val="single"/>
        </w:rPr>
        <w:t>Experienced</w:t>
      </w:r>
    </w:p>
    <w:p w:rsidR="00811ACC" w:rsidRPr="00811ACC" w:rsidRDefault="00811ACC" w:rsidP="00811ACC">
      <w:pPr>
        <w:numPr>
          <w:ilvl w:val="0"/>
          <w:numId w:val="15"/>
        </w:numPr>
        <w:contextualSpacing/>
      </w:pPr>
      <w:r w:rsidRPr="00811ACC">
        <w:t>Has had direct experience of leading stakeholder management for one or more projects.</w:t>
      </w:r>
    </w:p>
    <w:p w:rsidR="00811ACC" w:rsidRPr="00811ACC" w:rsidRDefault="00811ACC" w:rsidP="00811ACC">
      <w:pPr>
        <w:numPr>
          <w:ilvl w:val="0"/>
          <w:numId w:val="14"/>
        </w:numPr>
        <w:contextualSpacing/>
      </w:pPr>
      <w:r w:rsidRPr="00811ACC">
        <w:t>Has had direct experience in creating stakeholder management strategies for one or more projects.</w:t>
      </w:r>
    </w:p>
    <w:p w:rsidR="00811ACC" w:rsidRPr="00811ACC" w:rsidRDefault="00811ACC" w:rsidP="00811ACC">
      <w:pPr>
        <w:numPr>
          <w:ilvl w:val="0"/>
          <w:numId w:val="15"/>
        </w:numPr>
        <w:contextualSpacing/>
        <w:rPr>
          <w:b/>
          <w:u w:val="single"/>
        </w:rPr>
      </w:pPr>
      <w:r w:rsidRPr="00811ACC">
        <w:t>Has had direct experience of creating a comprehensive project stakeholder communications plan for a minimum of two projects.</w:t>
      </w:r>
      <w:r w:rsidRPr="00811ACC">
        <w:rPr>
          <w:b/>
          <w:u w:val="single"/>
        </w:rPr>
        <w:t xml:space="preserve"> </w:t>
      </w:r>
    </w:p>
    <w:p w:rsidR="00811ACC" w:rsidRPr="00811ACC" w:rsidRDefault="00811ACC" w:rsidP="00811ACC">
      <w:pPr>
        <w:rPr>
          <w:b/>
          <w:color w:val="2E74B5" w:themeColor="accent1" w:themeShade="BF"/>
          <w:u w:val="single"/>
        </w:rPr>
      </w:pPr>
      <w:r w:rsidRPr="00811ACC">
        <w:rPr>
          <w:b/>
          <w:color w:val="2E74B5" w:themeColor="accent1" w:themeShade="BF"/>
          <w:u w:val="single"/>
        </w:rPr>
        <w:t>Previous Involvement</w:t>
      </w:r>
    </w:p>
    <w:p w:rsidR="00811ACC" w:rsidRPr="00811ACC" w:rsidRDefault="00811ACC" w:rsidP="00811ACC">
      <w:pPr>
        <w:numPr>
          <w:ilvl w:val="0"/>
          <w:numId w:val="15"/>
        </w:numPr>
        <w:contextualSpacing/>
      </w:pPr>
      <w:r w:rsidRPr="00811ACC">
        <w:t>Has previously been involved in stakeholder management in one or more projects.</w:t>
      </w:r>
    </w:p>
    <w:p w:rsidR="00811ACC" w:rsidRPr="00811ACC" w:rsidRDefault="00811ACC" w:rsidP="00811ACC">
      <w:pPr>
        <w:numPr>
          <w:ilvl w:val="0"/>
          <w:numId w:val="15"/>
        </w:numPr>
        <w:contextualSpacing/>
      </w:pPr>
      <w:r w:rsidRPr="00811ACC">
        <w:t>Has been involved in consulting with stakeholders and monitoring, evaluating and documenting their responses and feedback for one or more projects.</w:t>
      </w:r>
    </w:p>
    <w:p w:rsidR="00811ACC" w:rsidRPr="00811ACC" w:rsidRDefault="00811ACC" w:rsidP="00811ACC">
      <w:pPr>
        <w:rPr>
          <w:b/>
          <w:color w:val="2E74B5" w:themeColor="accent1" w:themeShade="BF"/>
          <w:u w:val="single"/>
        </w:rPr>
      </w:pPr>
      <w:r w:rsidRPr="00811ACC">
        <w:rPr>
          <w:b/>
          <w:color w:val="2E74B5" w:themeColor="accent1" w:themeShade="BF"/>
          <w:u w:val="single"/>
        </w:rPr>
        <w:t>Good Awareness</w:t>
      </w:r>
    </w:p>
    <w:p w:rsidR="00811ACC" w:rsidRPr="00811ACC" w:rsidRDefault="00811ACC" w:rsidP="00811ACC">
      <w:pPr>
        <w:numPr>
          <w:ilvl w:val="0"/>
          <w:numId w:val="15"/>
        </w:numPr>
        <w:contextualSpacing/>
        <w:rPr>
          <w:b/>
        </w:rPr>
      </w:pPr>
      <w:r w:rsidRPr="00811ACC">
        <w:t>Understands how to identify and characterise stakeholders.</w:t>
      </w:r>
    </w:p>
    <w:p w:rsidR="00811ACC" w:rsidRPr="00811ACC" w:rsidRDefault="00811ACC" w:rsidP="00811ACC">
      <w:pPr>
        <w:numPr>
          <w:ilvl w:val="0"/>
          <w:numId w:val="15"/>
        </w:numPr>
        <w:contextualSpacing/>
        <w:rPr>
          <w:b/>
        </w:rPr>
      </w:pPr>
      <w:r w:rsidRPr="00811ACC">
        <w:t>Understands how to create a comprehensive stakeholder communications plan;</w:t>
      </w:r>
    </w:p>
    <w:p w:rsidR="00811ACC" w:rsidRPr="00811ACC" w:rsidRDefault="00811ACC" w:rsidP="00811ACC">
      <w:pPr>
        <w:numPr>
          <w:ilvl w:val="0"/>
          <w:numId w:val="15"/>
        </w:numPr>
        <w:contextualSpacing/>
      </w:pPr>
      <w:r w:rsidRPr="00811ACC">
        <w:t>Displays good communications skills;</w:t>
      </w:r>
    </w:p>
    <w:p w:rsidR="00811ACC" w:rsidRPr="00811ACC" w:rsidRDefault="00811ACC" w:rsidP="00811ACC">
      <w:pPr>
        <w:numPr>
          <w:ilvl w:val="0"/>
          <w:numId w:val="15"/>
        </w:numPr>
        <w:contextualSpacing/>
        <w:rPr>
          <w:b/>
        </w:rPr>
      </w:pPr>
      <w:r w:rsidRPr="00811ACC">
        <w:t>and/or has studied stakeholder management through formal education or training.</w:t>
      </w:r>
      <w:r w:rsidRPr="00811ACC">
        <w:rPr>
          <w:rFonts w:ascii="Times New Roman" w:hAnsi="Times New Roman" w:cs="Times New Roman"/>
          <w:sz w:val="24"/>
          <w:szCs w:val="24"/>
          <w:lang w:eastAsia="en-GB"/>
        </w:rPr>
        <w:t xml:space="preserve"> </w:t>
      </w:r>
    </w:p>
    <w:p w:rsidR="004C02DA" w:rsidRDefault="00867F11" w:rsidP="004C02DA">
      <w:pPr>
        <w:rPr>
          <w:rStyle w:val="Heading3Char"/>
          <w:rFonts w:asciiTheme="minorHAnsi" w:hAnsiTheme="minorHAnsi"/>
          <w:b/>
        </w:rPr>
      </w:pPr>
      <w:r>
        <w:rPr>
          <w:rStyle w:val="Heading3Char"/>
          <w:rFonts w:asciiTheme="minorHAnsi" w:hAnsiTheme="minorHAnsi"/>
          <w:b/>
        </w:rPr>
        <w:br w:type="page"/>
      </w:r>
    </w:p>
    <w:p w:rsidR="00811ACC" w:rsidRPr="00811ACC" w:rsidRDefault="00811ACC" w:rsidP="00811ACC">
      <w:pPr>
        <w:spacing w:after="120" w:line="240" w:lineRule="auto"/>
        <w:rPr>
          <w:b/>
          <w:color w:val="4472C4" w:themeColor="accent5"/>
          <w:sz w:val="28"/>
          <w:szCs w:val="28"/>
        </w:rPr>
      </w:pPr>
      <w:r w:rsidRPr="00811ACC">
        <w:rPr>
          <w:b/>
          <w:color w:val="4472C4" w:themeColor="accent5"/>
          <w:sz w:val="24"/>
          <w:szCs w:val="24"/>
        </w:rPr>
        <w:t>Appendix B6: Procurement Management</w:t>
      </w:r>
    </w:p>
    <w:p w:rsidR="00811ACC" w:rsidRPr="00811ACC" w:rsidRDefault="00811ACC" w:rsidP="00811ACC">
      <w:pPr>
        <w:spacing w:after="120" w:line="240" w:lineRule="auto"/>
        <w:jc w:val="center"/>
        <w:rPr>
          <w:b/>
          <w:sz w:val="28"/>
          <w:szCs w:val="28"/>
        </w:rPr>
      </w:pPr>
      <w:r w:rsidRPr="00811ACC">
        <w:rPr>
          <w:b/>
          <w:sz w:val="28"/>
          <w:szCs w:val="28"/>
        </w:rPr>
        <w:t xml:space="preserve">BASELINE SKILLSET SUMMARY DOCUMENT </w:t>
      </w:r>
    </w:p>
    <w:p w:rsidR="00811ACC" w:rsidRPr="00811ACC" w:rsidRDefault="00811ACC" w:rsidP="00811ACC">
      <w:pPr>
        <w:spacing w:after="120" w:line="240" w:lineRule="auto"/>
        <w:jc w:val="center"/>
        <w:rPr>
          <w:b/>
          <w:color w:val="833C0B" w:themeColor="accent2" w:themeShade="80"/>
          <w:sz w:val="32"/>
          <w:szCs w:val="32"/>
        </w:rPr>
      </w:pPr>
      <w:r w:rsidRPr="00811ACC">
        <w:rPr>
          <w:b/>
          <w:color w:val="833C0B" w:themeColor="accent2" w:themeShade="80"/>
          <w:sz w:val="32"/>
          <w:szCs w:val="32"/>
        </w:rPr>
        <w:t xml:space="preserve">KEY COMPETENCY </w:t>
      </w:r>
    </w:p>
    <w:p w:rsidR="00811ACC" w:rsidRPr="00811ACC" w:rsidRDefault="00811ACC" w:rsidP="00811ACC">
      <w:pPr>
        <w:spacing w:after="120" w:line="240" w:lineRule="auto"/>
        <w:jc w:val="center"/>
        <w:rPr>
          <w:b/>
          <w:color w:val="2E74B5" w:themeColor="accent1" w:themeShade="BF"/>
          <w:sz w:val="40"/>
          <w:szCs w:val="40"/>
        </w:rPr>
      </w:pPr>
      <w:r w:rsidRPr="00811ACC">
        <w:rPr>
          <w:b/>
          <w:color w:val="2E74B5" w:themeColor="accent1" w:themeShade="BF"/>
          <w:sz w:val="40"/>
          <w:szCs w:val="40"/>
        </w:rPr>
        <w:t>PROCUREMENT MANAGEMENT</w:t>
      </w:r>
    </w:p>
    <w:p w:rsidR="00811ACC" w:rsidRPr="00811ACC" w:rsidRDefault="00811ACC" w:rsidP="00811ACC">
      <w:pPr>
        <w:spacing w:after="0" w:line="240" w:lineRule="auto"/>
        <w:rPr>
          <w:b/>
          <w:color w:val="2E74B5" w:themeColor="accent1" w:themeShade="BF"/>
          <w:u w:val="single"/>
        </w:rPr>
      </w:pPr>
      <w:r w:rsidRPr="00811ACC">
        <w:rPr>
          <w:b/>
          <w:color w:val="2E74B5" w:themeColor="accent1" w:themeShade="BF"/>
          <w:u w:val="single"/>
        </w:rPr>
        <w:t>Definition</w:t>
      </w:r>
    </w:p>
    <w:p w:rsidR="00811ACC" w:rsidRPr="00811ACC" w:rsidRDefault="00811ACC" w:rsidP="00811ACC">
      <w:pPr>
        <w:spacing w:after="0" w:line="240" w:lineRule="auto"/>
      </w:pPr>
    </w:p>
    <w:p w:rsidR="00811ACC" w:rsidRPr="00811ACC" w:rsidRDefault="00811ACC" w:rsidP="00811ACC">
      <w:pPr>
        <w:spacing w:after="0" w:line="240" w:lineRule="auto"/>
      </w:pPr>
      <w:r w:rsidRPr="00811ACC">
        <w:rPr>
          <w:noProof/>
          <w:lang w:eastAsia="en-GB"/>
        </w:rPr>
        <mc:AlternateContent>
          <mc:Choice Requires="wps">
            <w:drawing>
              <wp:anchor distT="45720" distB="45720" distL="114300" distR="114300" simplePos="0" relativeHeight="251699712" behindDoc="0" locked="0" layoutInCell="1" allowOverlap="1" wp14:anchorId="119741C0" wp14:editId="3D18885A">
                <wp:simplePos x="0" y="0"/>
                <wp:positionH relativeFrom="column">
                  <wp:posOffset>3048635</wp:posOffset>
                </wp:positionH>
                <wp:positionV relativeFrom="paragraph">
                  <wp:posOffset>255905</wp:posOffset>
                </wp:positionV>
                <wp:extent cx="3505200" cy="2124075"/>
                <wp:effectExtent l="0" t="0" r="0" b="9525"/>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24075"/>
                        </a:xfrm>
                        <a:prstGeom prst="rect">
                          <a:avLst/>
                        </a:prstGeom>
                        <a:solidFill>
                          <a:srgbClr val="FFFFFF"/>
                        </a:solidFill>
                        <a:ln w="9525">
                          <a:noFill/>
                          <a:miter lim="800000"/>
                          <a:headEnd/>
                          <a:tailEnd/>
                        </a:ln>
                      </wps:spPr>
                      <wps:txbx>
                        <w:txbxContent>
                          <w:p w:rsidR="00811ACC" w:rsidRDefault="00811ACC" w:rsidP="00811ACC">
                            <w:pPr>
                              <w:pStyle w:val="ListParagraph"/>
                              <w:numPr>
                                <w:ilvl w:val="0"/>
                                <w:numId w:val="20"/>
                              </w:numPr>
                            </w:pPr>
                            <w:r>
                              <w:t>Setting questions and managing the process of scoring and weighting answers for the quality aspect of tender evaluation</w:t>
                            </w:r>
                          </w:p>
                          <w:p w:rsidR="00811ACC" w:rsidRDefault="00811ACC" w:rsidP="00811ACC">
                            <w:pPr>
                              <w:pStyle w:val="ListParagraph"/>
                              <w:numPr>
                                <w:ilvl w:val="0"/>
                                <w:numId w:val="20"/>
                              </w:numPr>
                            </w:pPr>
                            <w:r>
                              <w:t>Ensuring that questions will lead to good differentiation between scores</w:t>
                            </w:r>
                          </w:p>
                          <w:p w:rsidR="00811ACC" w:rsidRDefault="00811ACC" w:rsidP="00811ACC">
                            <w:pPr>
                              <w:pStyle w:val="ListParagraph"/>
                              <w:numPr>
                                <w:ilvl w:val="0"/>
                                <w:numId w:val="20"/>
                              </w:numPr>
                            </w:pPr>
                            <w:r>
                              <w:t>Conducting supplier interviews</w:t>
                            </w:r>
                          </w:p>
                          <w:p w:rsidR="00811ACC" w:rsidRDefault="00811ACC" w:rsidP="00811ACC">
                            <w:pPr>
                              <w:pStyle w:val="ListParagraph"/>
                              <w:numPr>
                                <w:ilvl w:val="0"/>
                                <w:numId w:val="20"/>
                              </w:numPr>
                            </w:pPr>
                            <w:r>
                              <w:t>Identifying best value choices rather than that of lowest cost</w:t>
                            </w:r>
                          </w:p>
                          <w:p w:rsidR="00811ACC" w:rsidRDefault="00811ACC" w:rsidP="00811ACC">
                            <w:pPr>
                              <w:pStyle w:val="ListParagraph"/>
                              <w:numPr>
                                <w:ilvl w:val="0"/>
                                <w:numId w:val="20"/>
                              </w:numPr>
                            </w:pPr>
                            <w:r>
                              <w:t>The determination of the levels of insurance, retention, limits of liability, liquidated damages and performance bonds</w:t>
                            </w:r>
                          </w:p>
                          <w:p w:rsidR="00811ACC" w:rsidRDefault="00811ACC" w:rsidP="00811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741C0" id="_x0000_s1082" type="#_x0000_t202" style="position:absolute;margin-left:240.05pt;margin-top:20.15pt;width:276pt;height:167.2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s6JQIAACYEAAAOAAAAZHJzL2Uyb0RvYy54bWysU9uO2yAQfa/Uf0C8N3a8cT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xrWiyvKDFM&#10;Y5OexBjIOxhJEfUZrK8w7NFiYBjxGvucavX2Afh3TwxsemZ24s45GHrBWuQ3j5nZReqE4yNIM3yC&#10;Fp9h+wAJaOycjuKhHATRsU/Hc28iFY6XV2VeYsMp4egr5sUivy7TG6x6TrfOhw8CNImHmjpsfoJn&#10;hwcfIh1WPYfE1zwo2W6lUslwu2ajHDkwHJRtWif038KUIUNNb8qiTMgGYn6aIS0DDrKSuqbLPK6Y&#10;zqoox3vTpnNgUk1nZKLMSZ8oySROGJsxtWKRkqN4DbRHVMzBNLj40fDQg/tJyYBDW1P/Y8+coER9&#10;NKj6zXyBuSQkY1FeF2i4S09z6WGGI1RNAyXTcRPSz4i8DdxhdzqZdHthcuKMw5jkPH2cOO2Xdop6&#10;+d7rXwAAAP//AwBQSwMEFAAGAAgAAAAhAOaq6zjfAAAACwEAAA8AAABkcnMvZG93bnJldi54bWxM&#10;j89Og0AQh+8mvsNmTLwYu9uChVKWRk00Xlv7AANMgcjuEnZb6Ns7Pelt/nz5zTf5bja9uNDoO2c1&#10;LBcKBNnK1Z1tNBy/P55TED6grbF3ljRcycOuuL/LMavdZPd0OYRGcIj1GWpoQxgyKX3VkkG/cANZ&#10;3p3caDBwOzayHnHicNPLlVJrabCzfKHFgd5bqn4OZ6Ph9DU9vWym8jMck328fsMuKd1V68eH+XUL&#10;ItAc/mC46bM6FOxUurOtveg1xKlaMsqFikDcABWteFJqiJI4BVnk8v8PxS8AAAD//wMAUEsBAi0A&#10;FAAGAAgAAAAhALaDOJL+AAAA4QEAABMAAAAAAAAAAAAAAAAAAAAAAFtDb250ZW50X1R5cGVzXS54&#10;bWxQSwECLQAUAAYACAAAACEAOP0h/9YAAACUAQAACwAAAAAAAAAAAAAAAAAvAQAAX3JlbHMvLnJl&#10;bHNQSwECLQAUAAYACAAAACEAs0VLOiUCAAAmBAAADgAAAAAAAAAAAAAAAAAuAgAAZHJzL2Uyb0Rv&#10;Yy54bWxQSwECLQAUAAYACAAAACEA5qrrON8AAAALAQAADwAAAAAAAAAAAAAAAAB/BAAAZHJzL2Rv&#10;d25yZXYueG1sUEsFBgAAAAAEAAQA8wAAAIsFAAAAAA==&#10;" stroked="f">
                <v:textbox>
                  <w:txbxContent>
                    <w:p w:rsidR="00811ACC" w:rsidRDefault="00811ACC" w:rsidP="00811ACC">
                      <w:pPr>
                        <w:pStyle w:val="ListParagraph"/>
                        <w:numPr>
                          <w:ilvl w:val="0"/>
                          <w:numId w:val="20"/>
                        </w:numPr>
                      </w:pPr>
                      <w:r>
                        <w:t>Setting questions and managing the process of scoring and weighting answers for the quality aspect of tender evaluation</w:t>
                      </w:r>
                    </w:p>
                    <w:p w:rsidR="00811ACC" w:rsidRDefault="00811ACC" w:rsidP="00811ACC">
                      <w:pPr>
                        <w:pStyle w:val="ListParagraph"/>
                        <w:numPr>
                          <w:ilvl w:val="0"/>
                          <w:numId w:val="20"/>
                        </w:numPr>
                      </w:pPr>
                      <w:r>
                        <w:t>Ensuring that questions will lead to good differentiation between scores</w:t>
                      </w:r>
                    </w:p>
                    <w:p w:rsidR="00811ACC" w:rsidRDefault="00811ACC" w:rsidP="00811ACC">
                      <w:pPr>
                        <w:pStyle w:val="ListParagraph"/>
                        <w:numPr>
                          <w:ilvl w:val="0"/>
                          <w:numId w:val="20"/>
                        </w:numPr>
                      </w:pPr>
                      <w:r>
                        <w:t>Conducting supplier interviews</w:t>
                      </w:r>
                    </w:p>
                    <w:p w:rsidR="00811ACC" w:rsidRDefault="00811ACC" w:rsidP="00811ACC">
                      <w:pPr>
                        <w:pStyle w:val="ListParagraph"/>
                        <w:numPr>
                          <w:ilvl w:val="0"/>
                          <w:numId w:val="20"/>
                        </w:numPr>
                      </w:pPr>
                      <w:r>
                        <w:t>Identifying best value choices rather than that of lowest cost</w:t>
                      </w:r>
                    </w:p>
                    <w:p w:rsidR="00811ACC" w:rsidRDefault="00811ACC" w:rsidP="00811ACC">
                      <w:pPr>
                        <w:pStyle w:val="ListParagraph"/>
                        <w:numPr>
                          <w:ilvl w:val="0"/>
                          <w:numId w:val="20"/>
                        </w:numPr>
                      </w:pPr>
                      <w:r>
                        <w:t>The determination of the levels of insurance, retention, limits of liability, liquidated damages and performance bonds</w:t>
                      </w:r>
                    </w:p>
                    <w:p w:rsidR="00811ACC" w:rsidRDefault="00811ACC" w:rsidP="00811ACC"/>
                  </w:txbxContent>
                </v:textbox>
                <w10:wrap type="square"/>
              </v:shape>
            </w:pict>
          </mc:Fallback>
        </mc:AlternateContent>
      </w:r>
      <w:r w:rsidRPr="00811ACC">
        <w:rPr>
          <w:noProof/>
          <w:lang w:eastAsia="en-GB"/>
        </w:rPr>
        <mc:AlternateContent>
          <mc:Choice Requires="wps">
            <w:drawing>
              <wp:anchor distT="45720" distB="45720" distL="114300" distR="114300" simplePos="0" relativeHeight="251692544" behindDoc="0" locked="0" layoutInCell="1" allowOverlap="1" wp14:anchorId="3A06ED64" wp14:editId="24DE5BCD">
                <wp:simplePos x="0" y="0"/>
                <wp:positionH relativeFrom="column">
                  <wp:posOffset>-218440</wp:posOffset>
                </wp:positionH>
                <wp:positionV relativeFrom="paragraph">
                  <wp:posOffset>246380</wp:posOffset>
                </wp:positionV>
                <wp:extent cx="3430905" cy="2133600"/>
                <wp:effectExtent l="0" t="0" r="0" b="0"/>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133600"/>
                        </a:xfrm>
                        <a:prstGeom prst="rect">
                          <a:avLst/>
                        </a:prstGeom>
                        <a:solidFill>
                          <a:srgbClr val="FFFFFF"/>
                        </a:solidFill>
                        <a:ln w="9525">
                          <a:noFill/>
                          <a:miter lim="800000"/>
                          <a:headEnd/>
                          <a:tailEnd/>
                        </a:ln>
                      </wps:spPr>
                      <wps:txbx>
                        <w:txbxContent>
                          <w:p w:rsidR="00811ACC" w:rsidRDefault="00811ACC" w:rsidP="00811ACC">
                            <w:pPr>
                              <w:pStyle w:val="ListParagraph"/>
                              <w:numPr>
                                <w:ilvl w:val="0"/>
                                <w:numId w:val="19"/>
                              </w:numPr>
                            </w:pPr>
                            <w:r>
                              <w:t>Analysing options culminating in the recommendation of a procurement strategy</w:t>
                            </w:r>
                          </w:p>
                          <w:p w:rsidR="00811ACC" w:rsidRDefault="00811ACC" w:rsidP="00811ACC">
                            <w:pPr>
                              <w:pStyle w:val="ListParagraph"/>
                              <w:numPr>
                                <w:ilvl w:val="0"/>
                                <w:numId w:val="19"/>
                              </w:numPr>
                            </w:pPr>
                            <w:r>
                              <w:t>Ensuring compliance with public procurement regulations</w:t>
                            </w:r>
                          </w:p>
                          <w:p w:rsidR="00811ACC" w:rsidRDefault="00811ACC" w:rsidP="00811ACC">
                            <w:pPr>
                              <w:pStyle w:val="ListParagraph"/>
                              <w:numPr>
                                <w:ilvl w:val="0"/>
                                <w:numId w:val="19"/>
                              </w:numPr>
                            </w:pPr>
                            <w:r>
                              <w:t>Controlling the process of supplier selection from contract advertisement through pre-qualification, tender and contract award</w:t>
                            </w:r>
                          </w:p>
                          <w:p w:rsidR="00811ACC" w:rsidRDefault="00811ACC" w:rsidP="00811ACC">
                            <w:pPr>
                              <w:pStyle w:val="ListParagraph"/>
                              <w:numPr>
                                <w:ilvl w:val="0"/>
                                <w:numId w:val="19"/>
                              </w:numPr>
                            </w:pPr>
                            <w:r>
                              <w:t>Fully understanding all relevant forms of contract for both consultants and contractors</w:t>
                            </w:r>
                          </w:p>
                          <w:p w:rsidR="00811ACC" w:rsidRDefault="00811ACC" w:rsidP="00811ACC">
                            <w:pPr>
                              <w:pStyle w:val="ListParagraph"/>
                              <w:numPr>
                                <w:ilvl w:val="0"/>
                                <w:numId w:val="19"/>
                              </w:numPr>
                            </w:pPr>
                            <w:r>
                              <w:t>Understanding procedures for the procurement of consultants</w:t>
                            </w:r>
                          </w:p>
                          <w:p w:rsidR="00811ACC" w:rsidRDefault="00811ACC" w:rsidP="00811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6ED64" id="_x0000_s1083" type="#_x0000_t202" style="position:absolute;margin-left:-17.2pt;margin-top:19.4pt;width:270.15pt;height:168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E6JQIAACYEAAAOAAAAZHJzL2Uyb0RvYy54bWysU9uO2yAQfa/Uf0C8N3acZJt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WiwLSgzT&#10;2KQnMQTyAQZSRH5660sMe7QYGAa8xj6nWr19AP7TEwPbjpm9uHMO+k6wBvObxpfZ1dMRx0eQuv8C&#10;DX7DDgES0NA6HclDOgiiY59Ol97EVDhezuazfJUvKOHoK6az2U2eupex8vm5dT58EqBJPFTUYfMT&#10;PDs++BDTYeVzSPzNg5LNTiqVDLevt8qRI0Oh7NJKFbwKU4b0FV0tikVCNhDfJw1pGVDISuqKLvO4&#10;RmlFOj6aJoUEJtV4xkyUOfMTKRnJCUM9pFbME3uRvBqaEzLmYBQuDhoeOnC/KelRtBX1vw7MCUrU&#10;Z4Osr6bzeVR5MuaL9wUa7tpTX3uY4QhV0UDJeNyGNBmRDwN32J1WJt5eMjnnjGJMdJ4HJ6r92k5R&#10;L+O9+QMAAP//AwBQSwMEFAAGAAgAAAAhADqBBNPfAAAACgEAAA8AAABkcnMvZG93bnJldi54bWxM&#10;j8FOg0AQhu8mvsNmmngx7aKFQpGlURON19Y+wMBOgZTdJey20Ld3POlxZr788/3Fbja9uNLoO2cV&#10;PK0iEGRrpzvbKDh+fywzED6g1dg7Swpu5GFX3t8VmGs32T1dD6ERHGJ9jgraEIZcSl+3ZNCv3ECW&#10;byc3Ggw8jo3UI04cbnr5HEUbabCz/KHFgd5bqs+Hi1Fw+poek+1UfYZjuo83b9illbsp9bCYX19A&#10;BJrDHwy/+qwOJTtV7mK1F72C5TqOGVWwzrgCA0mUbEFUvEjjDGRZyP8Vyh8AAAD//wMAUEsBAi0A&#10;FAAGAAgAAAAhALaDOJL+AAAA4QEAABMAAAAAAAAAAAAAAAAAAAAAAFtDb250ZW50X1R5cGVzXS54&#10;bWxQSwECLQAUAAYACAAAACEAOP0h/9YAAACUAQAACwAAAAAAAAAAAAAAAAAvAQAAX3JlbHMvLnJl&#10;bHNQSwECLQAUAAYACAAAACEAyujhOiUCAAAmBAAADgAAAAAAAAAAAAAAAAAuAgAAZHJzL2Uyb0Rv&#10;Yy54bWxQSwECLQAUAAYACAAAACEAOoEE098AAAAKAQAADwAAAAAAAAAAAAAAAAB/BAAAZHJzL2Rv&#10;d25yZXYueG1sUEsFBgAAAAAEAAQA8wAAAIsFAAAAAA==&#10;" stroked="f">
                <v:textbox>
                  <w:txbxContent>
                    <w:p w:rsidR="00811ACC" w:rsidRDefault="00811ACC" w:rsidP="00811ACC">
                      <w:pPr>
                        <w:pStyle w:val="ListParagraph"/>
                        <w:numPr>
                          <w:ilvl w:val="0"/>
                          <w:numId w:val="19"/>
                        </w:numPr>
                      </w:pPr>
                      <w:r>
                        <w:t>Analysing options culminating in the recommendation of a procurement strategy</w:t>
                      </w:r>
                    </w:p>
                    <w:p w:rsidR="00811ACC" w:rsidRDefault="00811ACC" w:rsidP="00811ACC">
                      <w:pPr>
                        <w:pStyle w:val="ListParagraph"/>
                        <w:numPr>
                          <w:ilvl w:val="0"/>
                          <w:numId w:val="19"/>
                        </w:numPr>
                      </w:pPr>
                      <w:r>
                        <w:t>Ensuring compliance with public procurement regulations</w:t>
                      </w:r>
                    </w:p>
                    <w:p w:rsidR="00811ACC" w:rsidRDefault="00811ACC" w:rsidP="00811ACC">
                      <w:pPr>
                        <w:pStyle w:val="ListParagraph"/>
                        <w:numPr>
                          <w:ilvl w:val="0"/>
                          <w:numId w:val="19"/>
                        </w:numPr>
                      </w:pPr>
                      <w:r>
                        <w:t>Controlling the process of supplier selection from contract advertisement through pre-qualification, tender and contract award</w:t>
                      </w:r>
                    </w:p>
                    <w:p w:rsidR="00811ACC" w:rsidRDefault="00811ACC" w:rsidP="00811ACC">
                      <w:pPr>
                        <w:pStyle w:val="ListParagraph"/>
                        <w:numPr>
                          <w:ilvl w:val="0"/>
                          <w:numId w:val="19"/>
                        </w:numPr>
                      </w:pPr>
                      <w:r>
                        <w:t>Fully understanding all relevant forms of contract for both consultants and contractors</w:t>
                      </w:r>
                    </w:p>
                    <w:p w:rsidR="00811ACC" w:rsidRDefault="00811ACC" w:rsidP="00811ACC">
                      <w:pPr>
                        <w:pStyle w:val="ListParagraph"/>
                        <w:numPr>
                          <w:ilvl w:val="0"/>
                          <w:numId w:val="19"/>
                        </w:numPr>
                      </w:pPr>
                      <w:r>
                        <w:t>Understanding procedures for the procurement of consultants</w:t>
                      </w:r>
                    </w:p>
                    <w:p w:rsidR="00811ACC" w:rsidRDefault="00811ACC" w:rsidP="00811ACC"/>
                  </w:txbxContent>
                </v:textbox>
                <w10:wrap type="square"/>
              </v:shape>
            </w:pict>
          </mc:Fallback>
        </mc:AlternateContent>
      </w:r>
      <w:r w:rsidRPr="00811ACC">
        <w:t>Procurement Management includes the following activities</w:t>
      </w:r>
      <w:r w:rsidRPr="00811ACC">
        <w:rPr>
          <w:color w:val="333333"/>
        </w:rPr>
        <w:t>:</w:t>
      </w:r>
    </w:p>
    <w:p w:rsidR="00811ACC" w:rsidRPr="00811ACC" w:rsidRDefault="00811ACC" w:rsidP="00811ACC">
      <w:pPr>
        <w:spacing w:line="240" w:lineRule="auto"/>
        <w:rPr>
          <w:b/>
          <w:color w:val="2E74B5" w:themeColor="accent1" w:themeShade="BF"/>
          <w:u w:val="single"/>
        </w:rPr>
      </w:pPr>
      <w:r w:rsidRPr="00811ACC">
        <w:rPr>
          <w:b/>
          <w:color w:val="2E74B5" w:themeColor="accent1" w:themeShade="BF"/>
          <w:u w:val="single"/>
        </w:rPr>
        <w:t>Capability Levels</w:t>
      </w:r>
    </w:p>
    <w:p w:rsidR="00811ACC" w:rsidRPr="00811ACC" w:rsidRDefault="00811ACC" w:rsidP="00811ACC">
      <w:pPr>
        <w:spacing w:line="240" w:lineRule="auto"/>
        <w:rPr>
          <w:b/>
          <w:color w:val="2E74B5" w:themeColor="accent1" w:themeShade="BF"/>
          <w:u w:val="single"/>
        </w:rPr>
      </w:pPr>
      <w:r w:rsidRPr="00811ACC">
        <w:rPr>
          <w:b/>
          <w:color w:val="2E74B5" w:themeColor="accent1" w:themeShade="BF"/>
          <w:u w:val="single"/>
        </w:rPr>
        <w:t>Expert</w:t>
      </w:r>
    </w:p>
    <w:p w:rsidR="00811ACC" w:rsidRPr="00811ACC" w:rsidRDefault="00811ACC" w:rsidP="00811ACC">
      <w:pPr>
        <w:numPr>
          <w:ilvl w:val="0"/>
          <w:numId w:val="9"/>
        </w:numPr>
        <w:spacing w:line="240" w:lineRule="auto"/>
        <w:contextualSpacing/>
      </w:pPr>
      <w:r w:rsidRPr="00811ACC">
        <w:t>Has led on procurement management with respect to a minimum of three similar projects.</w:t>
      </w:r>
    </w:p>
    <w:p w:rsidR="00811ACC" w:rsidRPr="00811ACC" w:rsidRDefault="00811ACC" w:rsidP="00811ACC">
      <w:pPr>
        <w:numPr>
          <w:ilvl w:val="0"/>
          <w:numId w:val="9"/>
        </w:numPr>
        <w:spacing w:line="240" w:lineRule="auto"/>
        <w:contextualSpacing/>
      </w:pPr>
      <w:r w:rsidRPr="00811ACC">
        <w:t>Has been the lead manager in the choice and execution of procurement procedure – whether open, restricted, negotiated or competitive dialogue under EU rules, for a minimum of three broadly similar projects.</w:t>
      </w:r>
    </w:p>
    <w:p w:rsidR="00811ACC" w:rsidRPr="00811ACC" w:rsidRDefault="00811ACC" w:rsidP="00811ACC">
      <w:pPr>
        <w:numPr>
          <w:ilvl w:val="0"/>
          <w:numId w:val="9"/>
        </w:numPr>
        <w:spacing w:line="240" w:lineRule="auto"/>
        <w:contextualSpacing/>
      </w:pPr>
      <w:r w:rsidRPr="00811ACC">
        <w:t>Has had direct experience of having overseen and approved supplier de-briefing procedures in accordance with the Regulations for a minimum of three broadly similar projects.</w:t>
      </w:r>
    </w:p>
    <w:p w:rsidR="00811ACC" w:rsidRPr="00811ACC" w:rsidRDefault="00811ACC" w:rsidP="00811ACC">
      <w:pPr>
        <w:spacing w:line="240" w:lineRule="auto"/>
        <w:rPr>
          <w:color w:val="2E74B5" w:themeColor="accent1" w:themeShade="BF"/>
        </w:rPr>
      </w:pPr>
      <w:r w:rsidRPr="00811ACC">
        <w:rPr>
          <w:b/>
          <w:color w:val="2E74B5" w:themeColor="accent1" w:themeShade="BF"/>
          <w:u w:val="single"/>
        </w:rPr>
        <w:t>Experienced</w:t>
      </w:r>
    </w:p>
    <w:p w:rsidR="00811ACC" w:rsidRPr="00811ACC" w:rsidRDefault="00811ACC" w:rsidP="00811ACC">
      <w:pPr>
        <w:numPr>
          <w:ilvl w:val="0"/>
          <w:numId w:val="9"/>
        </w:numPr>
        <w:spacing w:line="240" w:lineRule="auto"/>
        <w:contextualSpacing/>
      </w:pPr>
      <w:r w:rsidRPr="00811ACC">
        <w:t>Has led on procurement management for one or more projects.</w:t>
      </w:r>
    </w:p>
    <w:p w:rsidR="00811ACC" w:rsidRPr="00811ACC" w:rsidRDefault="00811ACC" w:rsidP="00811ACC">
      <w:pPr>
        <w:numPr>
          <w:ilvl w:val="0"/>
          <w:numId w:val="9"/>
        </w:numPr>
        <w:spacing w:line="240" w:lineRule="auto"/>
        <w:contextualSpacing/>
      </w:pPr>
      <w:r w:rsidRPr="00811ACC">
        <w:t>Has drawn up tender evaluation criteria and weighting and scoring mechanisms for a minimum of two projects.</w:t>
      </w:r>
    </w:p>
    <w:p w:rsidR="00811ACC" w:rsidRPr="00811ACC" w:rsidRDefault="00811ACC" w:rsidP="00811ACC">
      <w:pPr>
        <w:numPr>
          <w:ilvl w:val="0"/>
          <w:numId w:val="9"/>
        </w:numPr>
        <w:spacing w:line="240" w:lineRule="auto"/>
        <w:contextualSpacing/>
      </w:pPr>
      <w:r w:rsidRPr="00811ACC">
        <w:t>Has controlled the process of supplier selection, from contract advertisement through pre-qualification, tender and contract award for a minimum of two projects.</w:t>
      </w:r>
    </w:p>
    <w:p w:rsidR="00811ACC" w:rsidRPr="00811ACC" w:rsidRDefault="00811ACC" w:rsidP="00811ACC">
      <w:pPr>
        <w:spacing w:line="240" w:lineRule="auto"/>
        <w:rPr>
          <w:b/>
          <w:color w:val="2E74B5" w:themeColor="accent1" w:themeShade="BF"/>
          <w:u w:val="single"/>
        </w:rPr>
      </w:pPr>
      <w:r w:rsidRPr="00811ACC">
        <w:rPr>
          <w:b/>
          <w:color w:val="2E74B5" w:themeColor="accent1" w:themeShade="BF"/>
          <w:u w:val="single"/>
        </w:rPr>
        <w:t xml:space="preserve"> Previous Involvement</w:t>
      </w:r>
    </w:p>
    <w:p w:rsidR="00811ACC" w:rsidRPr="00811ACC" w:rsidRDefault="00811ACC" w:rsidP="00811ACC">
      <w:pPr>
        <w:numPr>
          <w:ilvl w:val="0"/>
          <w:numId w:val="11"/>
        </w:numPr>
        <w:spacing w:line="240" w:lineRule="auto"/>
        <w:contextualSpacing/>
      </w:pPr>
      <w:r w:rsidRPr="00811ACC">
        <w:t>Has had direct experience of assisting the procurement manager in one or more projects.</w:t>
      </w:r>
    </w:p>
    <w:p w:rsidR="00811ACC" w:rsidRPr="00811ACC" w:rsidRDefault="00811ACC" w:rsidP="00811ACC">
      <w:pPr>
        <w:numPr>
          <w:ilvl w:val="0"/>
          <w:numId w:val="11"/>
        </w:numPr>
        <w:spacing w:line="240" w:lineRule="auto"/>
        <w:contextualSpacing/>
      </w:pPr>
      <w:r w:rsidRPr="00811ACC">
        <w:t>Has prepared Notices in the Official Journal of the European Union and other publications, as appropriate, for a minimum of one over-the-EU-threshold project.</w:t>
      </w:r>
    </w:p>
    <w:p w:rsidR="00811ACC" w:rsidRPr="00811ACC" w:rsidRDefault="00811ACC" w:rsidP="00811ACC">
      <w:pPr>
        <w:numPr>
          <w:ilvl w:val="0"/>
          <w:numId w:val="11"/>
        </w:numPr>
        <w:spacing w:line="240" w:lineRule="auto"/>
        <w:contextualSpacing/>
        <w:rPr>
          <w:b/>
          <w:u w:val="single"/>
        </w:rPr>
      </w:pPr>
      <w:r w:rsidRPr="00811ACC">
        <w:t>Has been involved in a support role in tendering and contract award procedures for one or more projects.</w:t>
      </w:r>
    </w:p>
    <w:p w:rsidR="00811ACC" w:rsidRPr="00811ACC" w:rsidRDefault="00811ACC" w:rsidP="00811ACC">
      <w:pPr>
        <w:spacing w:line="240" w:lineRule="auto"/>
        <w:rPr>
          <w:b/>
          <w:color w:val="2E74B5" w:themeColor="accent1" w:themeShade="BF"/>
          <w:u w:val="single"/>
        </w:rPr>
      </w:pPr>
      <w:r w:rsidRPr="00811ACC">
        <w:rPr>
          <w:color w:val="2E74B5" w:themeColor="accent1" w:themeShade="BF"/>
        </w:rPr>
        <w:t xml:space="preserve"> </w:t>
      </w:r>
      <w:r w:rsidRPr="00811ACC">
        <w:rPr>
          <w:b/>
          <w:color w:val="2E74B5" w:themeColor="accent1" w:themeShade="BF"/>
          <w:u w:val="single"/>
        </w:rPr>
        <w:t>Good Awareness</w:t>
      </w:r>
    </w:p>
    <w:p w:rsidR="00811ACC" w:rsidRPr="00811ACC" w:rsidRDefault="00811ACC" w:rsidP="00811ACC">
      <w:pPr>
        <w:numPr>
          <w:ilvl w:val="0"/>
          <w:numId w:val="12"/>
        </w:numPr>
        <w:spacing w:line="240" w:lineRule="auto"/>
        <w:contextualSpacing/>
      </w:pPr>
      <w:r w:rsidRPr="00811ACC">
        <w:t>Has previously been involved in a construction procurement project and has engaged with the procurement management function;</w:t>
      </w:r>
    </w:p>
    <w:p w:rsidR="00811ACC" w:rsidRPr="00811ACC" w:rsidRDefault="00811ACC" w:rsidP="00811ACC">
      <w:pPr>
        <w:numPr>
          <w:ilvl w:val="0"/>
          <w:numId w:val="12"/>
        </w:numPr>
        <w:spacing w:line="240" w:lineRule="auto"/>
        <w:contextualSpacing/>
      </w:pPr>
      <w:r w:rsidRPr="00811ACC">
        <w:t xml:space="preserve">and/or has studied procurement management requirements by way of formal education or a formal training programme. </w:t>
      </w:r>
    </w:p>
    <w:p w:rsidR="00811ACC" w:rsidRPr="00811ACC" w:rsidRDefault="00811ACC" w:rsidP="004C02DA">
      <w:pPr>
        <w:rPr>
          <w:rFonts w:eastAsiaTheme="majorEastAsia" w:cstheme="majorBidi"/>
          <w:b/>
          <w:color w:val="1F4D78" w:themeColor="accent1" w:themeShade="7F"/>
          <w:sz w:val="24"/>
          <w:szCs w:val="24"/>
        </w:rPr>
      </w:pPr>
      <w:bookmarkStart w:id="24" w:name="_Toc453164624"/>
      <w:bookmarkStart w:id="25" w:name="_Toc479176054"/>
      <w:bookmarkEnd w:id="22"/>
      <w:bookmarkEnd w:id="24"/>
      <w:bookmarkEnd w:id="25"/>
    </w:p>
    <w:p w:rsidR="00811ACC" w:rsidRPr="00811ACC" w:rsidRDefault="00811ACC" w:rsidP="00811ACC">
      <w:pPr>
        <w:rPr>
          <w:b/>
          <w:color w:val="4472C4" w:themeColor="accent5"/>
          <w:sz w:val="24"/>
          <w:szCs w:val="24"/>
        </w:rPr>
      </w:pPr>
      <w:r w:rsidRPr="00811ACC">
        <w:rPr>
          <w:b/>
          <w:color w:val="4472C4" w:themeColor="accent5"/>
          <w:sz w:val="24"/>
          <w:szCs w:val="24"/>
        </w:rPr>
        <w:t>Appendix B7: Contract Management</w:t>
      </w:r>
    </w:p>
    <w:p w:rsidR="00811ACC" w:rsidRPr="00811ACC" w:rsidRDefault="00811ACC" w:rsidP="00811ACC">
      <w:pPr>
        <w:tabs>
          <w:tab w:val="left" w:pos="3752"/>
          <w:tab w:val="center" w:pos="5233"/>
        </w:tabs>
        <w:jc w:val="center"/>
        <w:rPr>
          <w:b/>
          <w:sz w:val="28"/>
          <w:szCs w:val="28"/>
        </w:rPr>
      </w:pPr>
      <w:r w:rsidRPr="00811ACC">
        <w:rPr>
          <w:b/>
          <w:sz w:val="28"/>
          <w:szCs w:val="28"/>
        </w:rPr>
        <w:t>BASELINE SKILLSET SUMMARY DOCUMENT</w:t>
      </w:r>
    </w:p>
    <w:p w:rsidR="00811ACC" w:rsidRPr="00811ACC" w:rsidRDefault="00811ACC" w:rsidP="00811ACC">
      <w:pPr>
        <w:tabs>
          <w:tab w:val="left" w:pos="3752"/>
          <w:tab w:val="center" w:pos="5233"/>
        </w:tabs>
        <w:rPr>
          <w:b/>
          <w:color w:val="833C0B" w:themeColor="accent2" w:themeShade="80"/>
          <w:sz w:val="32"/>
          <w:szCs w:val="32"/>
        </w:rPr>
      </w:pPr>
      <w:r w:rsidRPr="00811ACC">
        <w:rPr>
          <w:b/>
          <w:color w:val="833C0B" w:themeColor="accent2" w:themeShade="80"/>
          <w:sz w:val="32"/>
          <w:szCs w:val="32"/>
        </w:rPr>
        <w:tab/>
      </w:r>
      <w:r w:rsidRPr="00811ACC">
        <w:rPr>
          <w:b/>
          <w:color w:val="833C0B" w:themeColor="accent2" w:themeShade="80"/>
          <w:sz w:val="32"/>
          <w:szCs w:val="32"/>
        </w:rPr>
        <w:tab/>
        <w:t xml:space="preserve">KEY COMPETENCY </w:t>
      </w:r>
    </w:p>
    <w:p w:rsidR="00811ACC" w:rsidRPr="00811ACC" w:rsidRDefault="00811ACC" w:rsidP="00811ACC">
      <w:pPr>
        <w:jc w:val="center"/>
        <w:rPr>
          <w:b/>
          <w:color w:val="2E74B5" w:themeColor="accent1" w:themeShade="BF"/>
          <w:sz w:val="40"/>
          <w:szCs w:val="40"/>
        </w:rPr>
      </w:pPr>
      <w:r w:rsidRPr="00811ACC">
        <w:rPr>
          <w:b/>
          <w:color w:val="2E74B5" w:themeColor="accent1" w:themeShade="BF"/>
          <w:sz w:val="40"/>
          <w:szCs w:val="40"/>
        </w:rPr>
        <w:t>CONSTRUCTION CONTRACT MANAGEMENT</w:t>
      </w:r>
    </w:p>
    <w:p w:rsidR="00811ACC" w:rsidRPr="00811ACC" w:rsidRDefault="00811ACC" w:rsidP="00811ACC">
      <w:pPr>
        <w:spacing w:after="0" w:line="240" w:lineRule="auto"/>
        <w:rPr>
          <w:b/>
          <w:u w:val="single"/>
        </w:rPr>
      </w:pPr>
    </w:p>
    <w:p w:rsidR="00811ACC" w:rsidRPr="00811ACC" w:rsidRDefault="00811ACC" w:rsidP="00811ACC">
      <w:pPr>
        <w:spacing w:after="0" w:line="240" w:lineRule="auto"/>
        <w:rPr>
          <w:b/>
          <w:color w:val="2E74B5" w:themeColor="accent1" w:themeShade="BF"/>
          <w:u w:val="single"/>
        </w:rPr>
      </w:pPr>
      <w:r w:rsidRPr="00811ACC">
        <w:rPr>
          <w:b/>
          <w:color w:val="2E74B5" w:themeColor="accent1" w:themeShade="BF"/>
          <w:u w:val="single"/>
        </w:rPr>
        <w:t>Definition</w:t>
      </w:r>
    </w:p>
    <w:p w:rsidR="00811ACC" w:rsidRPr="00811ACC" w:rsidRDefault="00811ACC" w:rsidP="00811ACC">
      <w:pPr>
        <w:spacing w:after="0" w:line="240" w:lineRule="auto"/>
        <w:rPr>
          <w:b/>
          <w:u w:val="single"/>
        </w:rPr>
      </w:pPr>
    </w:p>
    <w:p w:rsidR="00811ACC" w:rsidRPr="00811ACC" w:rsidRDefault="00811ACC" w:rsidP="00811ACC">
      <w:pPr>
        <w:spacing w:after="0"/>
      </w:pPr>
      <w:r w:rsidRPr="00811ACC">
        <w:rPr>
          <w:rFonts w:cs="Helvetica"/>
          <w:noProof/>
          <w:color w:val="333333"/>
          <w:shd w:val="clear" w:color="auto" w:fill="FFFFFF"/>
          <w:lang w:eastAsia="en-GB"/>
        </w:rPr>
        <mc:AlternateContent>
          <mc:Choice Requires="wps">
            <w:drawing>
              <wp:anchor distT="45720" distB="45720" distL="114300" distR="114300" simplePos="0" relativeHeight="251703808" behindDoc="0" locked="0" layoutInCell="1" allowOverlap="1" wp14:anchorId="705A7A13" wp14:editId="5A0A15D3">
                <wp:simplePos x="0" y="0"/>
                <wp:positionH relativeFrom="margin">
                  <wp:posOffset>3200400</wp:posOffset>
                </wp:positionH>
                <wp:positionV relativeFrom="paragraph">
                  <wp:posOffset>232410</wp:posOffset>
                </wp:positionV>
                <wp:extent cx="3397250" cy="2138680"/>
                <wp:effectExtent l="0" t="0" r="0" b="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138680"/>
                        </a:xfrm>
                        <a:prstGeom prst="rect">
                          <a:avLst/>
                        </a:prstGeom>
                        <a:solidFill>
                          <a:srgbClr val="FFFFFF"/>
                        </a:solidFill>
                        <a:ln w="9525">
                          <a:noFill/>
                          <a:miter lim="800000"/>
                          <a:headEnd/>
                          <a:tailEnd/>
                        </a:ln>
                      </wps:spPr>
                      <wps:txbx>
                        <w:txbxContent>
                          <w:p w:rsidR="00811ACC" w:rsidRDefault="00811ACC" w:rsidP="00811ACC">
                            <w:pPr>
                              <w:pStyle w:val="ListParagraph"/>
                              <w:numPr>
                                <w:ilvl w:val="0"/>
                                <w:numId w:val="16"/>
                              </w:numPr>
                            </w:pPr>
                            <w:r>
                              <w:t>Change control</w:t>
                            </w:r>
                          </w:p>
                          <w:p w:rsidR="00811ACC" w:rsidRDefault="00811ACC" w:rsidP="00811ACC">
                            <w:pPr>
                              <w:pStyle w:val="ListParagraph"/>
                              <w:numPr>
                                <w:ilvl w:val="0"/>
                                <w:numId w:val="16"/>
                              </w:numPr>
                            </w:pPr>
                            <w:r>
                              <w:t>Quality inspections</w:t>
                            </w:r>
                          </w:p>
                          <w:p w:rsidR="00811ACC" w:rsidRDefault="00811ACC" w:rsidP="00811ACC">
                            <w:pPr>
                              <w:pStyle w:val="ListParagraph"/>
                              <w:numPr>
                                <w:ilvl w:val="0"/>
                                <w:numId w:val="16"/>
                              </w:numPr>
                            </w:pPr>
                            <w:r>
                              <w:t>Monitoring progress</w:t>
                            </w:r>
                          </w:p>
                          <w:p w:rsidR="00811ACC" w:rsidRDefault="00811ACC" w:rsidP="00811ACC">
                            <w:pPr>
                              <w:pStyle w:val="ListParagraph"/>
                              <w:numPr>
                                <w:ilvl w:val="0"/>
                                <w:numId w:val="16"/>
                              </w:numPr>
                            </w:pPr>
                            <w:r>
                              <w:t xml:space="preserve">Approval of submissions for designs, method statements etc. </w:t>
                            </w:r>
                          </w:p>
                          <w:p w:rsidR="00811ACC" w:rsidRDefault="00811ACC" w:rsidP="00811ACC">
                            <w:pPr>
                              <w:pStyle w:val="ListParagraph"/>
                              <w:numPr>
                                <w:ilvl w:val="0"/>
                                <w:numId w:val="16"/>
                              </w:numPr>
                            </w:pPr>
                            <w:r>
                              <w:t>The administration of progress meetings</w:t>
                            </w:r>
                          </w:p>
                          <w:p w:rsidR="00811ACC" w:rsidRDefault="00811ACC" w:rsidP="00811ACC">
                            <w:pPr>
                              <w:pStyle w:val="ListParagraph"/>
                              <w:numPr>
                                <w:ilvl w:val="0"/>
                                <w:numId w:val="16"/>
                              </w:numPr>
                            </w:pPr>
                            <w:r>
                              <w:t>The exercise of client prerogatives</w:t>
                            </w:r>
                          </w:p>
                          <w:p w:rsidR="00811ACC" w:rsidRDefault="00811ACC" w:rsidP="00811ACC">
                            <w:pPr>
                              <w:pStyle w:val="ListParagraph"/>
                              <w:numPr>
                                <w:ilvl w:val="0"/>
                                <w:numId w:val="16"/>
                              </w:numPr>
                            </w:pPr>
                            <w:r>
                              <w:t>Handover and completion inspections</w:t>
                            </w:r>
                          </w:p>
                          <w:p w:rsidR="00811ACC" w:rsidRDefault="00811ACC" w:rsidP="00811ACC">
                            <w:pPr>
                              <w:pStyle w:val="ListParagraph"/>
                              <w:numPr>
                                <w:ilvl w:val="0"/>
                                <w:numId w:val="16"/>
                              </w:numPr>
                            </w:pPr>
                            <w:r>
                              <w:t>Defect rectification</w:t>
                            </w:r>
                          </w:p>
                          <w:p w:rsidR="00811ACC" w:rsidRDefault="00811ACC" w:rsidP="00811ACC">
                            <w:pPr>
                              <w:pStyle w:val="ListParagraph"/>
                              <w:numPr>
                                <w:ilvl w:val="0"/>
                                <w:numId w:val="16"/>
                              </w:numPr>
                            </w:pPr>
                            <w:r>
                              <w:t>The issuing of contract certificates</w:t>
                            </w:r>
                          </w:p>
                          <w:p w:rsidR="00811ACC" w:rsidRDefault="00811ACC" w:rsidP="00811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A7A13" id="_x0000_s1084" type="#_x0000_t202" style="position:absolute;margin-left:252pt;margin-top:18.3pt;width:267.5pt;height:168.4pt;z-index:25170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WOJQIAACYEAAAOAAAAZHJzL2Uyb0RvYy54bWysU9uO2yAQfa/Uf0C8N06cZNex4qy22aaq&#10;tL1Iu/0AjHGMCgwFEjv9+g44m0bbt6o8IIYZDjNnzqzvBq3IUTgvwVR0NplSIgyHRpp9Rb8/794V&#10;lPjATMMUGFHRk/D0bvP2zbq3pcihA9UIRxDE+LK3Fe1CsGWWed4JzfwErDDobMFpFtB0+6xxrEd0&#10;rbJ8Or3JenCNdcCF93j7MDrpJuG3reDha9t6EYiqKOYW0u7SXsc926xZuXfMdpKf02D/kIVm0uCn&#10;F6gHFhg5OPkXlJbcgYc2TDjoDNpWcpFqwGpm01fVPHXMilQLkuPthSb//2D5l+M3R2RT0bxYUGKY&#10;xiY9iyGQ9zCQPPLTW19i2JPFwDDgNfY51ertI/AfnhjYdszsxb1z0HeCNZjfLL7Mrp6OOD6C1P1n&#10;aPAbdgiQgIbW6Uge0kEQHft0uvQmpsLxcj5f3eZLdHH05bN5cVOk7mWsfHlunQ8fBWgSDxV12PwE&#10;z46PPsR0WPkSEn/zoGSzk0olw+3rrXLkyFAou7RSBa/ClCF9RVfLfJmQDcT3SUNaBhSykrqixTSu&#10;UVqRjg+mSSGBSTWeMRNlzvxESkZywlAPqRWLC+81NCdkzMEoXBw0PHTgflHSo2gr6n8emBOUqE8G&#10;WV/NFouo8mQslrc5Gu7aU197mOEIVdFAyXjchjQZkQ8D99idVibeYhvHTM45oxgTnefBiWq/tlPU&#10;n/He/AYAAP//AwBQSwMEFAAGAAgAAAAhAHx8v9vfAAAACwEAAA8AAABkcnMvZG93bnJldi54bWxM&#10;j8FOwzAQRO9I/IO1SFwQdSBpQtM4FSCBuLb0AzbxNoka21HsNunfsz3R486OZt4Um9n04kyj75xV&#10;8LKIQJCtne5so2D/+/X8BsIHtBp7Z0nBhTxsyvu7AnPtJrul8y40gkOsz1FBG8KQS+nrlgz6hRvI&#10;8u/gRoOBz7GResSJw00vX6MolQY7yw0tDvTZUn3cnYyCw8/0tFxN1XfYZ9sk/cAuq9xFqceH+X0N&#10;ItAc/s1wxWd0KJmpciervegVLKOEtwQFcZqCuBqieMVKxUoWJyDLQt5uKP8AAAD//wMAUEsBAi0A&#10;FAAGAAgAAAAhALaDOJL+AAAA4QEAABMAAAAAAAAAAAAAAAAAAAAAAFtDb250ZW50X1R5cGVzXS54&#10;bWxQSwECLQAUAAYACAAAACEAOP0h/9YAAACUAQAACwAAAAAAAAAAAAAAAAAvAQAAX3JlbHMvLnJl&#10;bHNQSwECLQAUAAYACAAAACEAjReVjiUCAAAmBAAADgAAAAAAAAAAAAAAAAAuAgAAZHJzL2Uyb0Rv&#10;Yy54bWxQSwECLQAUAAYACAAAACEAfHy/298AAAALAQAADwAAAAAAAAAAAAAAAAB/BAAAZHJzL2Rv&#10;d25yZXYueG1sUEsFBgAAAAAEAAQA8wAAAIsFAAAAAA==&#10;" stroked="f">
                <v:textbox>
                  <w:txbxContent>
                    <w:p w:rsidR="00811ACC" w:rsidRDefault="00811ACC" w:rsidP="00811ACC">
                      <w:pPr>
                        <w:pStyle w:val="ListParagraph"/>
                        <w:numPr>
                          <w:ilvl w:val="0"/>
                          <w:numId w:val="16"/>
                        </w:numPr>
                      </w:pPr>
                      <w:r>
                        <w:t>Change control</w:t>
                      </w:r>
                    </w:p>
                    <w:p w:rsidR="00811ACC" w:rsidRDefault="00811ACC" w:rsidP="00811ACC">
                      <w:pPr>
                        <w:pStyle w:val="ListParagraph"/>
                        <w:numPr>
                          <w:ilvl w:val="0"/>
                          <w:numId w:val="16"/>
                        </w:numPr>
                      </w:pPr>
                      <w:r>
                        <w:t>Quality inspections</w:t>
                      </w:r>
                    </w:p>
                    <w:p w:rsidR="00811ACC" w:rsidRDefault="00811ACC" w:rsidP="00811ACC">
                      <w:pPr>
                        <w:pStyle w:val="ListParagraph"/>
                        <w:numPr>
                          <w:ilvl w:val="0"/>
                          <w:numId w:val="16"/>
                        </w:numPr>
                      </w:pPr>
                      <w:r>
                        <w:t>Monitoring progress</w:t>
                      </w:r>
                    </w:p>
                    <w:p w:rsidR="00811ACC" w:rsidRDefault="00811ACC" w:rsidP="00811ACC">
                      <w:pPr>
                        <w:pStyle w:val="ListParagraph"/>
                        <w:numPr>
                          <w:ilvl w:val="0"/>
                          <w:numId w:val="16"/>
                        </w:numPr>
                      </w:pPr>
                      <w:r>
                        <w:t xml:space="preserve">Approval of submissions for designs, method statements etc. </w:t>
                      </w:r>
                    </w:p>
                    <w:p w:rsidR="00811ACC" w:rsidRDefault="00811ACC" w:rsidP="00811ACC">
                      <w:pPr>
                        <w:pStyle w:val="ListParagraph"/>
                        <w:numPr>
                          <w:ilvl w:val="0"/>
                          <w:numId w:val="16"/>
                        </w:numPr>
                      </w:pPr>
                      <w:r>
                        <w:t>The administration of progress meetings</w:t>
                      </w:r>
                    </w:p>
                    <w:p w:rsidR="00811ACC" w:rsidRDefault="00811ACC" w:rsidP="00811ACC">
                      <w:pPr>
                        <w:pStyle w:val="ListParagraph"/>
                        <w:numPr>
                          <w:ilvl w:val="0"/>
                          <w:numId w:val="16"/>
                        </w:numPr>
                      </w:pPr>
                      <w:r>
                        <w:t>The exercise of client prerogatives</w:t>
                      </w:r>
                    </w:p>
                    <w:p w:rsidR="00811ACC" w:rsidRDefault="00811ACC" w:rsidP="00811ACC">
                      <w:pPr>
                        <w:pStyle w:val="ListParagraph"/>
                        <w:numPr>
                          <w:ilvl w:val="0"/>
                          <w:numId w:val="16"/>
                        </w:numPr>
                      </w:pPr>
                      <w:r>
                        <w:t>Handover and completion inspections</w:t>
                      </w:r>
                    </w:p>
                    <w:p w:rsidR="00811ACC" w:rsidRDefault="00811ACC" w:rsidP="00811ACC">
                      <w:pPr>
                        <w:pStyle w:val="ListParagraph"/>
                        <w:numPr>
                          <w:ilvl w:val="0"/>
                          <w:numId w:val="16"/>
                        </w:numPr>
                      </w:pPr>
                      <w:r>
                        <w:t>Defect rectification</w:t>
                      </w:r>
                    </w:p>
                    <w:p w:rsidR="00811ACC" w:rsidRDefault="00811ACC" w:rsidP="00811ACC">
                      <w:pPr>
                        <w:pStyle w:val="ListParagraph"/>
                        <w:numPr>
                          <w:ilvl w:val="0"/>
                          <w:numId w:val="16"/>
                        </w:numPr>
                      </w:pPr>
                      <w:r>
                        <w:t>The issuing of contract certificates</w:t>
                      </w:r>
                    </w:p>
                    <w:p w:rsidR="00811ACC" w:rsidRDefault="00811ACC" w:rsidP="00811ACC"/>
                  </w:txbxContent>
                </v:textbox>
                <w10:wrap type="square" anchorx="margin"/>
              </v:shape>
            </w:pict>
          </mc:Fallback>
        </mc:AlternateContent>
      </w:r>
      <w:r w:rsidRPr="00811ACC">
        <w:rPr>
          <w:rFonts w:cs="Helvetica"/>
          <w:noProof/>
          <w:color w:val="333333"/>
          <w:shd w:val="clear" w:color="auto" w:fill="FFFFFF"/>
          <w:lang w:eastAsia="en-GB"/>
        </w:rPr>
        <mc:AlternateContent>
          <mc:Choice Requires="wps">
            <w:drawing>
              <wp:anchor distT="45720" distB="45720" distL="114300" distR="114300" simplePos="0" relativeHeight="251701760" behindDoc="0" locked="0" layoutInCell="1" allowOverlap="1" wp14:anchorId="4FF42149" wp14:editId="63ADBAFE">
                <wp:simplePos x="0" y="0"/>
                <wp:positionH relativeFrom="margin">
                  <wp:align>left</wp:align>
                </wp:positionH>
                <wp:positionV relativeFrom="paragraph">
                  <wp:posOffset>248920</wp:posOffset>
                </wp:positionV>
                <wp:extent cx="2952115" cy="2029460"/>
                <wp:effectExtent l="0" t="0" r="635" b="889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029460"/>
                        </a:xfrm>
                        <a:prstGeom prst="rect">
                          <a:avLst/>
                        </a:prstGeom>
                        <a:solidFill>
                          <a:srgbClr val="FFFFFF"/>
                        </a:solidFill>
                        <a:ln w="9525">
                          <a:noFill/>
                          <a:miter lim="800000"/>
                          <a:headEnd/>
                          <a:tailEnd/>
                        </a:ln>
                      </wps:spPr>
                      <wps:txbx>
                        <w:txbxContent>
                          <w:p w:rsidR="00811ACC" w:rsidRDefault="00811ACC" w:rsidP="00811ACC">
                            <w:pPr>
                              <w:pStyle w:val="ListParagraph"/>
                              <w:numPr>
                                <w:ilvl w:val="0"/>
                                <w:numId w:val="16"/>
                              </w:numPr>
                            </w:pPr>
                            <w:r>
                              <w:t>Administering those aspects of a construction procurement project not delegated to consultants</w:t>
                            </w:r>
                          </w:p>
                          <w:p w:rsidR="00811ACC" w:rsidRPr="00FA0E4D" w:rsidRDefault="00811ACC" w:rsidP="00811ACC">
                            <w:pPr>
                              <w:ind w:left="360"/>
                              <w:rPr>
                                <w:b/>
                              </w:rPr>
                            </w:pPr>
                            <w:r w:rsidRPr="00FA0E4D">
                              <w:rPr>
                                <w:b/>
                              </w:rPr>
                              <w:t>Even if such delegation has been made, it is important that the client team thoroughly understands the mechanisms for:</w:t>
                            </w:r>
                          </w:p>
                          <w:p w:rsidR="00811ACC" w:rsidRDefault="00811ACC" w:rsidP="00811ACC">
                            <w:pPr>
                              <w:pStyle w:val="ListParagraph"/>
                              <w:numPr>
                                <w:ilvl w:val="0"/>
                                <w:numId w:val="16"/>
                              </w:numPr>
                            </w:pPr>
                            <w:r>
                              <w:t>Payment</w:t>
                            </w:r>
                          </w:p>
                          <w:p w:rsidR="00811ACC" w:rsidRDefault="00811ACC" w:rsidP="00811ACC">
                            <w:pPr>
                              <w:pStyle w:val="ListParagraph"/>
                              <w:numPr>
                                <w:ilvl w:val="0"/>
                                <w:numId w:val="16"/>
                              </w:numPr>
                            </w:pPr>
                            <w:r>
                              <w:t>Managing and determining the effect of risk events</w:t>
                            </w:r>
                          </w:p>
                          <w:p w:rsidR="00811ACC" w:rsidRDefault="00811ACC" w:rsidP="00811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2149" id="_x0000_s1085" type="#_x0000_t202" style="position:absolute;margin-left:0;margin-top:19.6pt;width:232.45pt;height:159.8pt;z-index:251701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W5JAIAACYEAAAOAAAAZHJzL2Uyb0RvYy54bWysU9uO2yAQfa/Uf0C8N7402SZWnNU221SV&#10;thdptx+AMY5RgaFAYm+/vgNO0mj7VpUHxDDD4cyZmfXtqBU5CuclmJoWs5wSYTi00uxr+v1p92ZJ&#10;iQ/MtEyBETV9Fp7ebl6/Wg+2EiX0oFrhCIIYXw22pn0Itsoyz3uhmZ+BFQadHTjNAppun7WODYiu&#10;VVbm+U02gGutAy68x9v7yUk3Cb/rBA9fu86LQFRNkVtIu0t7E/dss2bV3jHbS36iwf6BhWbS4KcX&#10;qHsWGDk4+ReUltyBhy7MOOgMuk5ykXLAbIr8RTaPPbMi5YLieHuRyf8/WP7l+M0R2da0XC4oMUxj&#10;kZ7EGMh7GEkZ9RmsrzDs0WJgGPEa65xy9fYB+A9PDGx7ZvbizjkYesFa5FfEl9nV0wnHR5Bm+Awt&#10;fsMOARLQ2DkdxUM5CKJjnZ4vtYlUOF6Wq0VZFEiRo6/My9X8JlUvY9X5uXU+fBSgSTzU1GHxEzw7&#10;PvgQ6bDqHBJ/86Bku5NKJcPtm61y5MiwUXZppQxehClDhpoilUVCNhDfpx7SMmAjK6lruszjmlor&#10;yvHBtCkkMKmmMzJR5qRPlGQSJ4zNmEoxf3vWvYH2GRVzMDUuDhoeenC/KBmwaWvqfx6YE5SoTwZV&#10;XxXzeezyZMwX70o03LWnufYwwxGqpoGS6bgNaTKiHgbusDqdTLrFMk5MTpyxGZOcp8GJ3X5tp6g/&#10;4735DQAA//8DAFBLAwQUAAYACAAAACEADsZc3t0AAAAHAQAADwAAAGRycy9kb3ducmV2LnhtbEyP&#10;wU7DMBBE70j8g7WVuCDqUNI0CXEqQAJxbekHbGI3iRqvo9ht0r9nOdHjzoxm3hbb2fbiYkbfOVLw&#10;vIxAGKqd7qhRcPj5fEpB+ICksXdkFFyNh215f1dgrt1EO3PZh0ZwCfkcFbQhDLmUvm6NRb90gyH2&#10;jm60GPgcG6lHnLjc9nIVRYm02BEvtDiYj9bUp/3ZKjh+T4/rbKq+wmGzi5N37DaVuyr1sJjfXkEE&#10;M4f/MPzhMzqUzFS5M2kvegX8SFDwkq1AsBsncQaiYmGdpiDLQt7yl78AAAD//wMAUEsBAi0AFAAG&#10;AAgAAAAhALaDOJL+AAAA4QEAABMAAAAAAAAAAAAAAAAAAAAAAFtDb250ZW50X1R5cGVzXS54bWxQ&#10;SwECLQAUAAYACAAAACEAOP0h/9YAAACUAQAACwAAAAAAAAAAAAAAAAAvAQAAX3JlbHMvLnJlbHNQ&#10;SwECLQAUAAYACAAAACEASTyVuSQCAAAmBAAADgAAAAAAAAAAAAAAAAAuAgAAZHJzL2Uyb0RvYy54&#10;bWxQSwECLQAUAAYACAAAACEADsZc3t0AAAAHAQAADwAAAAAAAAAAAAAAAAB+BAAAZHJzL2Rvd25y&#10;ZXYueG1sUEsFBgAAAAAEAAQA8wAAAIgFAAAAAA==&#10;" stroked="f">
                <v:textbox>
                  <w:txbxContent>
                    <w:p w:rsidR="00811ACC" w:rsidRDefault="00811ACC" w:rsidP="00811ACC">
                      <w:pPr>
                        <w:pStyle w:val="ListParagraph"/>
                        <w:numPr>
                          <w:ilvl w:val="0"/>
                          <w:numId w:val="16"/>
                        </w:numPr>
                      </w:pPr>
                      <w:r>
                        <w:t>Administering those aspects of a construction procurement project not delegated to consultants</w:t>
                      </w:r>
                    </w:p>
                    <w:p w:rsidR="00811ACC" w:rsidRPr="00FA0E4D" w:rsidRDefault="00811ACC" w:rsidP="00811ACC">
                      <w:pPr>
                        <w:ind w:left="360"/>
                        <w:rPr>
                          <w:b/>
                        </w:rPr>
                      </w:pPr>
                      <w:r w:rsidRPr="00FA0E4D">
                        <w:rPr>
                          <w:b/>
                        </w:rPr>
                        <w:t>Even if such delegation has been made, it is important that the client team thoroughly understands the mechanisms for:</w:t>
                      </w:r>
                    </w:p>
                    <w:p w:rsidR="00811ACC" w:rsidRDefault="00811ACC" w:rsidP="00811ACC">
                      <w:pPr>
                        <w:pStyle w:val="ListParagraph"/>
                        <w:numPr>
                          <w:ilvl w:val="0"/>
                          <w:numId w:val="16"/>
                        </w:numPr>
                      </w:pPr>
                      <w:r>
                        <w:t>Payment</w:t>
                      </w:r>
                    </w:p>
                    <w:p w:rsidR="00811ACC" w:rsidRDefault="00811ACC" w:rsidP="00811ACC">
                      <w:pPr>
                        <w:pStyle w:val="ListParagraph"/>
                        <w:numPr>
                          <w:ilvl w:val="0"/>
                          <w:numId w:val="16"/>
                        </w:numPr>
                      </w:pPr>
                      <w:r>
                        <w:t>Managing and determining the effect of risk events</w:t>
                      </w:r>
                    </w:p>
                    <w:p w:rsidR="00811ACC" w:rsidRDefault="00811ACC" w:rsidP="00811ACC"/>
                  </w:txbxContent>
                </v:textbox>
                <w10:wrap type="square" anchorx="margin"/>
              </v:shape>
            </w:pict>
          </mc:Fallback>
        </mc:AlternateContent>
      </w:r>
      <w:r w:rsidRPr="00811ACC">
        <w:t xml:space="preserve">Construction contract management includes the following activities: </w:t>
      </w:r>
    </w:p>
    <w:p w:rsidR="00811ACC" w:rsidRPr="00811ACC" w:rsidRDefault="00811ACC" w:rsidP="00811ACC">
      <w:pPr>
        <w:spacing w:after="0" w:line="240" w:lineRule="auto"/>
        <w:rPr>
          <w:b/>
          <w:color w:val="2E74B5" w:themeColor="accent1" w:themeShade="BF"/>
          <w:u w:val="single"/>
        </w:rPr>
      </w:pPr>
      <w:r w:rsidRPr="00811ACC">
        <w:rPr>
          <w:b/>
          <w:color w:val="2E74B5" w:themeColor="accent1" w:themeShade="BF"/>
          <w:u w:val="single"/>
        </w:rPr>
        <w:t>Capability Levels</w:t>
      </w:r>
    </w:p>
    <w:p w:rsidR="00811ACC" w:rsidRPr="00811ACC" w:rsidRDefault="00811ACC" w:rsidP="00811ACC">
      <w:pPr>
        <w:spacing w:after="0" w:line="240" w:lineRule="auto"/>
        <w:rPr>
          <w:b/>
          <w:color w:val="2E74B5" w:themeColor="accent1" w:themeShade="BF"/>
          <w:u w:val="single"/>
        </w:rPr>
      </w:pPr>
      <w:r w:rsidRPr="00811ACC">
        <w:rPr>
          <w:b/>
          <w:color w:val="2E74B5" w:themeColor="accent1" w:themeShade="BF"/>
          <w:u w:val="single"/>
        </w:rPr>
        <w:t>Expert</w:t>
      </w:r>
    </w:p>
    <w:p w:rsidR="00811ACC" w:rsidRPr="00811ACC" w:rsidRDefault="00811ACC" w:rsidP="00811ACC">
      <w:pPr>
        <w:spacing w:after="0" w:line="240" w:lineRule="auto"/>
        <w:rPr>
          <w:b/>
          <w:color w:val="2E74B5" w:themeColor="accent1" w:themeShade="BF"/>
          <w:u w:val="single"/>
        </w:rPr>
      </w:pPr>
    </w:p>
    <w:p w:rsidR="00811ACC" w:rsidRPr="00811ACC" w:rsidRDefault="00811ACC" w:rsidP="00811ACC">
      <w:pPr>
        <w:numPr>
          <w:ilvl w:val="0"/>
          <w:numId w:val="14"/>
        </w:numPr>
        <w:contextualSpacing/>
      </w:pPr>
      <w:r w:rsidRPr="00811ACC">
        <w:t>Has had direct responsibility for managing or administering a construction contract for a minimum of two broadly similar projects.</w:t>
      </w:r>
    </w:p>
    <w:p w:rsidR="00811ACC" w:rsidRPr="00811ACC" w:rsidRDefault="00811ACC" w:rsidP="00811ACC">
      <w:pPr>
        <w:numPr>
          <w:ilvl w:val="0"/>
          <w:numId w:val="14"/>
        </w:numPr>
        <w:contextualSpacing/>
        <w:rPr>
          <w:b/>
          <w:u w:val="single"/>
        </w:rPr>
      </w:pPr>
      <w:r w:rsidRPr="00811ACC">
        <w:t xml:space="preserve">Has led negotiations to resolve contractual issues </w:t>
      </w:r>
    </w:p>
    <w:p w:rsidR="00811ACC" w:rsidRPr="00811ACC" w:rsidRDefault="00811ACC" w:rsidP="00811ACC">
      <w:pPr>
        <w:numPr>
          <w:ilvl w:val="0"/>
          <w:numId w:val="14"/>
        </w:numPr>
        <w:contextualSpacing/>
        <w:rPr>
          <w:b/>
          <w:u w:val="single"/>
        </w:rPr>
      </w:pPr>
      <w:r w:rsidRPr="00811ACC">
        <w:t>Has taken a lead role in the defect rectification process for a minimum of</w:t>
      </w:r>
      <w:r>
        <w:t xml:space="preserve"> two</w:t>
      </w:r>
      <w:r w:rsidRPr="00811ACC">
        <w:t xml:space="preserve"> similar projects.</w:t>
      </w:r>
    </w:p>
    <w:p w:rsidR="00811ACC" w:rsidRPr="00811ACC" w:rsidRDefault="00811ACC" w:rsidP="00811ACC">
      <w:pPr>
        <w:numPr>
          <w:ilvl w:val="0"/>
          <w:numId w:val="14"/>
        </w:numPr>
        <w:contextualSpacing/>
        <w:rPr>
          <w:b/>
          <w:u w:val="single"/>
        </w:rPr>
      </w:pPr>
      <w:r w:rsidRPr="00811ACC">
        <w:t>Has managed and improved supplier relationships through appropriate and structured supplier and contract management processes for a minimum of two broadly similar projects.</w:t>
      </w:r>
    </w:p>
    <w:p w:rsidR="00811ACC" w:rsidRPr="00811ACC" w:rsidRDefault="00811ACC" w:rsidP="00811ACC">
      <w:pPr>
        <w:rPr>
          <w:b/>
          <w:color w:val="2E74B5" w:themeColor="accent1" w:themeShade="BF"/>
          <w:u w:val="single"/>
        </w:rPr>
      </w:pPr>
      <w:r w:rsidRPr="00811ACC">
        <w:rPr>
          <w:b/>
          <w:color w:val="2E74B5" w:themeColor="accent1" w:themeShade="BF"/>
          <w:u w:val="single"/>
        </w:rPr>
        <w:t>Experienced</w:t>
      </w:r>
    </w:p>
    <w:p w:rsidR="00811ACC" w:rsidRPr="00811ACC" w:rsidRDefault="00811ACC" w:rsidP="00811ACC">
      <w:pPr>
        <w:numPr>
          <w:ilvl w:val="0"/>
          <w:numId w:val="14"/>
        </w:numPr>
        <w:contextualSpacing/>
      </w:pPr>
      <w:r w:rsidRPr="00811ACC">
        <w:t>Has had direct responsibility for managing or administering a construction contract for one or more projects.</w:t>
      </w:r>
    </w:p>
    <w:p w:rsidR="00811ACC" w:rsidRPr="00811ACC" w:rsidRDefault="00811ACC" w:rsidP="00811ACC">
      <w:pPr>
        <w:numPr>
          <w:ilvl w:val="0"/>
          <w:numId w:val="14"/>
        </w:numPr>
        <w:contextualSpacing/>
        <w:rPr>
          <w:b/>
          <w:u w:val="single"/>
        </w:rPr>
      </w:pPr>
      <w:r w:rsidRPr="00811ACC">
        <w:t>Has a demonstrable understanding of the terms and conditions of a construction contract and has led negotiations to resolve contractual issues for one or more projects.</w:t>
      </w:r>
    </w:p>
    <w:p w:rsidR="00811ACC" w:rsidRPr="00811ACC" w:rsidRDefault="00811ACC" w:rsidP="00811ACC">
      <w:pPr>
        <w:numPr>
          <w:ilvl w:val="0"/>
          <w:numId w:val="14"/>
        </w:numPr>
        <w:contextualSpacing/>
        <w:rPr>
          <w:b/>
          <w:u w:val="single"/>
        </w:rPr>
      </w:pPr>
      <w:r w:rsidRPr="00811ACC">
        <w:t>Has led negotiations to resolve contractual issues and has taken a lead role in the defect rectification process for one or more projects.</w:t>
      </w:r>
    </w:p>
    <w:p w:rsidR="00811ACC" w:rsidRPr="00811ACC" w:rsidRDefault="00811ACC" w:rsidP="00811ACC">
      <w:pPr>
        <w:rPr>
          <w:b/>
          <w:color w:val="2E74B5" w:themeColor="accent1" w:themeShade="BF"/>
          <w:u w:val="single"/>
        </w:rPr>
      </w:pPr>
      <w:r w:rsidRPr="00811ACC">
        <w:rPr>
          <w:b/>
          <w:color w:val="2E74B5" w:themeColor="accent1" w:themeShade="BF"/>
          <w:u w:val="single"/>
        </w:rPr>
        <w:t>Previous Involvement</w:t>
      </w:r>
    </w:p>
    <w:p w:rsidR="00811ACC" w:rsidRPr="00811ACC" w:rsidRDefault="00811ACC" w:rsidP="00811ACC">
      <w:pPr>
        <w:numPr>
          <w:ilvl w:val="0"/>
          <w:numId w:val="15"/>
        </w:numPr>
        <w:contextualSpacing/>
      </w:pPr>
      <w:r w:rsidRPr="00811ACC">
        <w:t xml:space="preserve">Has had experience of assisting in the development of contract management processes for one or more projects. </w:t>
      </w:r>
    </w:p>
    <w:p w:rsidR="00811ACC" w:rsidRPr="00811ACC" w:rsidRDefault="00811ACC" w:rsidP="00811ACC">
      <w:pPr>
        <w:numPr>
          <w:ilvl w:val="0"/>
          <w:numId w:val="15"/>
        </w:numPr>
        <w:contextualSpacing/>
      </w:pPr>
      <w:r w:rsidRPr="00811ACC">
        <w:t>Has assisted the project lead in risk identification and management in one or more projects.</w:t>
      </w:r>
    </w:p>
    <w:p w:rsidR="00811ACC" w:rsidRPr="00811ACC" w:rsidRDefault="00811ACC" w:rsidP="00811ACC">
      <w:pPr>
        <w:numPr>
          <w:ilvl w:val="0"/>
          <w:numId w:val="15"/>
        </w:numPr>
        <w:contextualSpacing/>
        <w:rPr>
          <w:b/>
          <w:u w:val="single"/>
        </w:rPr>
      </w:pPr>
      <w:r w:rsidRPr="00811ACC">
        <w:t>Has assisted in the resolution of contractual disputes and changes in one or more projects.</w:t>
      </w:r>
    </w:p>
    <w:p w:rsidR="00811ACC" w:rsidRPr="00811ACC" w:rsidRDefault="00811ACC" w:rsidP="00811ACC">
      <w:pPr>
        <w:rPr>
          <w:b/>
          <w:color w:val="2E74B5" w:themeColor="accent1" w:themeShade="BF"/>
          <w:u w:val="single"/>
        </w:rPr>
      </w:pPr>
      <w:r w:rsidRPr="00811ACC">
        <w:rPr>
          <w:b/>
          <w:color w:val="2E74B5" w:themeColor="accent1" w:themeShade="BF"/>
          <w:u w:val="single"/>
        </w:rPr>
        <w:t>Good Awareness</w:t>
      </w:r>
    </w:p>
    <w:p w:rsidR="00811ACC" w:rsidRPr="00811ACC" w:rsidRDefault="00811ACC" w:rsidP="00811ACC">
      <w:pPr>
        <w:numPr>
          <w:ilvl w:val="0"/>
          <w:numId w:val="15"/>
        </w:numPr>
        <w:contextualSpacing/>
        <w:rPr>
          <w:b/>
        </w:rPr>
      </w:pPr>
      <w:r w:rsidRPr="00811ACC">
        <w:t>Has been involved in several aspects of construction contract management at a junior level;</w:t>
      </w:r>
    </w:p>
    <w:p w:rsidR="00525E64" w:rsidRPr="00811ACC" w:rsidRDefault="00811ACC" w:rsidP="00BD4B5D">
      <w:pPr>
        <w:numPr>
          <w:ilvl w:val="0"/>
          <w:numId w:val="15"/>
        </w:numPr>
        <w:contextualSpacing/>
        <w:rPr>
          <w:b/>
        </w:rPr>
      </w:pPr>
      <w:r w:rsidRPr="00811ACC">
        <w:t>and/or has studied construction contract management through formal education or training.</w:t>
      </w:r>
      <w:r w:rsidRPr="00811ACC">
        <w:rPr>
          <w:rFonts w:ascii="Times New Roman" w:hAnsi="Times New Roman" w:cs="Times New Roman"/>
          <w:sz w:val="24"/>
          <w:szCs w:val="24"/>
          <w:lang w:eastAsia="en-GB"/>
        </w:rPr>
        <w:t xml:space="preserve"> </w:t>
      </w:r>
      <w:bookmarkStart w:id="26" w:name="_Toc453164628"/>
      <w:bookmarkStart w:id="27" w:name="_Toc479176058"/>
      <w:bookmarkEnd w:id="26"/>
      <w:bookmarkEnd w:id="27"/>
    </w:p>
    <w:sectPr w:rsidR="00525E64" w:rsidRPr="00811ACC" w:rsidSect="00A058A1">
      <w:headerReference w:type="default" r:id="rId12"/>
      <w:footerReference w:type="default" r:id="rId13"/>
      <w:pgSz w:w="11906" w:h="16838"/>
      <w:pgMar w:top="1191" w:right="119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14" w:rsidRDefault="00987214">
      <w:pPr>
        <w:spacing w:after="0" w:line="240" w:lineRule="auto"/>
      </w:pPr>
      <w:r>
        <w:separator/>
      </w:r>
    </w:p>
  </w:endnote>
  <w:endnote w:type="continuationSeparator" w:id="0">
    <w:p w:rsidR="00987214" w:rsidRDefault="0098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969525"/>
      <w:docPartObj>
        <w:docPartGallery w:val="Page Numbers (Bottom of Page)"/>
        <w:docPartUnique/>
      </w:docPartObj>
    </w:sdtPr>
    <w:sdtContent>
      <w:sdt>
        <w:sdtPr>
          <w:id w:val="-1769616900"/>
          <w:docPartObj>
            <w:docPartGallery w:val="Page Numbers (Top of Page)"/>
            <w:docPartUnique/>
          </w:docPartObj>
        </w:sdtPr>
        <w:sdtContent>
          <w:p w:rsidR="00811ACC" w:rsidRDefault="00811A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034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0346">
              <w:rPr>
                <w:b/>
                <w:bCs/>
                <w:noProof/>
              </w:rPr>
              <w:t>21</w:t>
            </w:r>
            <w:r>
              <w:rPr>
                <w:b/>
                <w:bCs/>
                <w:sz w:val="24"/>
                <w:szCs w:val="24"/>
              </w:rPr>
              <w:fldChar w:fldCharType="end"/>
            </w:r>
          </w:p>
        </w:sdtContent>
      </w:sdt>
    </w:sdtContent>
  </w:sdt>
  <w:p w:rsidR="00811ACC" w:rsidRDefault="00811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14" w:rsidRDefault="00987214">
      <w:pPr>
        <w:spacing w:after="0" w:line="240" w:lineRule="auto"/>
      </w:pPr>
      <w:r>
        <w:separator/>
      </w:r>
    </w:p>
  </w:footnote>
  <w:footnote w:type="continuationSeparator" w:id="0">
    <w:p w:rsidR="00987214" w:rsidRDefault="0098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ACC" w:rsidRDefault="00811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B59"/>
    <w:multiLevelType w:val="hybridMultilevel"/>
    <w:tmpl w:val="1938E28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A2333"/>
    <w:multiLevelType w:val="hybridMultilevel"/>
    <w:tmpl w:val="435ECE6C"/>
    <w:lvl w:ilvl="0" w:tplc="9B162FBE">
      <w:start w:val="1"/>
      <w:numFmt w:val="decimal"/>
      <w:lvlText w:val="%1."/>
      <w:lvlJc w:val="left"/>
      <w:pPr>
        <w:tabs>
          <w:tab w:val="num" w:pos="720"/>
        </w:tabs>
        <w:ind w:left="720" w:hanging="360"/>
      </w:pPr>
    </w:lvl>
    <w:lvl w:ilvl="1" w:tplc="E37E1944" w:tentative="1">
      <w:start w:val="1"/>
      <w:numFmt w:val="decimal"/>
      <w:lvlText w:val="%2."/>
      <w:lvlJc w:val="left"/>
      <w:pPr>
        <w:tabs>
          <w:tab w:val="num" w:pos="1440"/>
        </w:tabs>
        <w:ind w:left="1440" w:hanging="360"/>
      </w:pPr>
    </w:lvl>
    <w:lvl w:ilvl="2" w:tplc="90CC63C8" w:tentative="1">
      <w:start w:val="1"/>
      <w:numFmt w:val="decimal"/>
      <w:lvlText w:val="%3."/>
      <w:lvlJc w:val="left"/>
      <w:pPr>
        <w:tabs>
          <w:tab w:val="num" w:pos="2160"/>
        </w:tabs>
        <w:ind w:left="2160" w:hanging="360"/>
      </w:pPr>
    </w:lvl>
    <w:lvl w:ilvl="3" w:tplc="7F02D9CA" w:tentative="1">
      <w:start w:val="1"/>
      <w:numFmt w:val="decimal"/>
      <w:lvlText w:val="%4."/>
      <w:lvlJc w:val="left"/>
      <w:pPr>
        <w:tabs>
          <w:tab w:val="num" w:pos="2880"/>
        </w:tabs>
        <w:ind w:left="2880" w:hanging="360"/>
      </w:pPr>
    </w:lvl>
    <w:lvl w:ilvl="4" w:tplc="BDAE3A2A" w:tentative="1">
      <w:start w:val="1"/>
      <w:numFmt w:val="decimal"/>
      <w:lvlText w:val="%5."/>
      <w:lvlJc w:val="left"/>
      <w:pPr>
        <w:tabs>
          <w:tab w:val="num" w:pos="3600"/>
        </w:tabs>
        <w:ind w:left="3600" w:hanging="360"/>
      </w:pPr>
    </w:lvl>
    <w:lvl w:ilvl="5" w:tplc="A75285C8" w:tentative="1">
      <w:start w:val="1"/>
      <w:numFmt w:val="decimal"/>
      <w:lvlText w:val="%6."/>
      <w:lvlJc w:val="left"/>
      <w:pPr>
        <w:tabs>
          <w:tab w:val="num" w:pos="4320"/>
        </w:tabs>
        <w:ind w:left="4320" w:hanging="360"/>
      </w:pPr>
    </w:lvl>
    <w:lvl w:ilvl="6" w:tplc="E194686C" w:tentative="1">
      <w:start w:val="1"/>
      <w:numFmt w:val="decimal"/>
      <w:lvlText w:val="%7."/>
      <w:lvlJc w:val="left"/>
      <w:pPr>
        <w:tabs>
          <w:tab w:val="num" w:pos="5040"/>
        </w:tabs>
        <w:ind w:left="5040" w:hanging="360"/>
      </w:pPr>
    </w:lvl>
    <w:lvl w:ilvl="7" w:tplc="88B03136" w:tentative="1">
      <w:start w:val="1"/>
      <w:numFmt w:val="decimal"/>
      <w:lvlText w:val="%8."/>
      <w:lvlJc w:val="left"/>
      <w:pPr>
        <w:tabs>
          <w:tab w:val="num" w:pos="5760"/>
        </w:tabs>
        <w:ind w:left="5760" w:hanging="360"/>
      </w:pPr>
    </w:lvl>
    <w:lvl w:ilvl="8" w:tplc="394A1786" w:tentative="1">
      <w:start w:val="1"/>
      <w:numFmt w:val="decimal"/>
      <w:lvlText w:val="%9."/>
      <w:lvlJc w:val="left"/>
      <w:pPr>
        <w:tabs>
          <w:tab w:val="num" w:pos="6480"/>
        </w:tabs>
        <w:ind w:left="6480" w:hanging="360"/>
      </w:pPr>
    </w:lvl>
  </w:abstractNum>
  <w:abstractNum w:abstractNumId="2" w15:restartNumberingAfterBreak="0">
    <w:nsid w:val="08FE3955"/>
    <w:multiLevelType w:val="hybridMultilevel"/>
    <w:tmpl w:val="4898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65EEF"/>
    <w:multiLevelType w:val="hybridMultilevel"/>
    <w:tmpl w:val="54942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A0D27"/>
    <w:multiLevelType w:val="hybridMultilevel"/>
    <w:tmpl w:val="5E0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95392"/>
    <w:multiLevelType w:val="hybridMultilevel"/>
    <w:tmpl w:val="54C4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B0D91"/>
    <w:multiLevelType w:val="hybridMultilevel"/>
    <w:tmpl w:val="7204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40B64"/>
    <w:multiLevelType w:val="hybridMultilevel"/>
    <w:tmpl w:val="982E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A0079"/>
    <w:multiLevelType w:val="hybridMultilevel"/>
    <w:tmpl w:val="B94E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421BC"/>
    <w:multiLevelType w:val="multilevel"/>
    <w:tmpl w:val="389AF5EC"/>
    <w:lvl w:ilvl="0">
      <w:start w:val="4"/>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0" w15:restartNumberingAfterBreak="0">
    <w:nsid w:val="2D73489E"/>
    <w:multiLevelType w:val="hybridMultilevel"/>
    <w:tmpl w:val="64429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D705A"/>
    <w:multiLevelType w:val="hybridMultilevel"/>
    <w:tmpl w:val="01A8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037C3"/>
    <w:multiLevelType w:val="hybridMultilevel"/>
    <w:tmpl w:val="C548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35E41"/>
    <w:multiLevelType w:val="hybridMultilevel"/>
    <w:tmpl w:val="561C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57906"/>
    <w:multiLevelType w:val="hybridMultilevel"/>
    <w:tmpl w:val="3A26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919F0"/>
    <w:multiLevelType w:val="hybridMultilevel"/>
    <w:tmpl w:val="610C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C7C68"/>
    <w:multiLevelType w:val="hybridMultilevel"/>
    <w:tmpl w:val="D7AA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379F2"/>
    <w:multiLevelType w:val="hybridMultilevel"/>
    <w:tmpl w:val="01F0C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1164B8"/>
    <w:multiLevelType w:val="hybridMultilevel"/>
    <w:tmpl w:val="9DC89064"/>
    <w:lvl w:ilvl="0" w:tplc="0C06BA9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D6075F"/>
    <w:multiLevelType w:val="hybridMultilevel"/>
    <w:tmpl w:val="FBB6F732"/>
    <w:lvl w:ilvl="0" w:tplc="339A1F9C">
      <w:start w:val="4"/>
      <w:numFmt w:val="decimal"/>
      <w:lvlText w:val="%1."/>
      <w:lvlJc w:val="left"/>
      <w:pPr>
        <w:ind w:left="1080" w:hanging="360"/>
      </w:pPr>
      <w:rPr>
        <w:rFonts w:asciiTheme="minorHAnsi" w:hAnsiTheme="minorHAnsi" w:hint="default"/>
        <w:b w:val="0"/>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0"/>
  </w:num>
  <w:num w:numId="3">
    <w:abstractNumId w:val="3"/>
  </w:num>
  <w:num w:numId="4">
    <w:abstractNumId w:val="19"/>
  </w:num>
  <w:num w:numId="5">
    <w:abstractNumId w:val="9"/>
  </w:num>
  <w:num w:numId="6">
    <w:abstractNumId w:val="1"/>
  </w:num>
  <w:num w:numId="7">
    <w:abstractNumId w:val="17"/>
  </w:num>
  <w:num w:numId="8">
    <w:abstractNumId w:val="18"/>
  </w:num>
  <w:num w:numId="9">
    <w:abstractNumId w:val="2"/>
  </w:num>
  <w:num w:numId="10">
    <w:abstractNumId w:val="16"/>
  </w:num>
  <w:num w:numId="11">
    <w:abstractNumId w:val="8"/>
  </w:num>
  <w:num w:numId="12">
    <w:abstractNumId w:val="6"/>
  </w:num>
  <w:num w:numId="13">
    <w:abstractNumId w:val="10"/>
  </w:num>
  <w:num w:numId="14">
    <w:abstractNumId w:val="12"/>
  </w:num>
  <w:num w:numId="15">
    <w:abstractNumId w:val="7"/>
  </w:num>
  <w:num w:numId="16">
    <w:abstractNumId w:val="5"/>
  </w:num>
  <w:num w:numId="17">
    <w:abstractNumId w:val="14"/>
  </w:num>
  <w:num w:numId="18">
    <w:abstractNumId w:val="1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64"/>
    <w:rsid w:val="00002CFA"/>
    <w:rsid w:val="000219BE"/>
    <w:rsid w:val="000327EF"/>
    <w:rsid w:val="00041462"/>
    <w:rsid w:val="0004590C"/>
    <w:rsid w:val="00056C1C"/>
    <w:rsid w:val="00057B8D"/>
    <w:rsid w:val="0007214A"/>
    <w:rsid w:val="0009311E"/>
    <w:rsid w:val="000D0461"/>
    <w:rsid w:val="000F4912"/>
    <w:rsid w:val="001010B3"/>
    <w:rsid w:val="00110346"/>
    <w:rsid w:val="00135426"/>
    <w:rsid w:val="001413C2"/>
    <w:rsid w:val="00144EAC"/>
    <w:rsid w:val="00156C14"/>
    <w:rsid w:val="0016107C"/>
    <w:rsid w:val="00164119"/>
    <w:rsid w:val="0016422D"/>
    <w:rsid w:val="001721DB"/>
    <w:rsid w:val="00181667"/>
    <w:rsid w:val="00186B7F"/>
    <w:rsid w:val="00186E7D"/>
    <w:rsid w:val="00196BA5"/>
    <w:rsid w:val="001A2B39"/>
    <w:rsid w:val="001A30BF"/>
    <w:rsid w:val="001F424A"/>
    <w:rsid w:val="00211985"/>
    <w:rsid w:val="00223DE5"/>
    <w:rsid w:val="00232AAB"/>
    <w:rsid w:val="0024516C"/>
    <w:rsid w:val="002454A4"/>
    <w:rsid w:val="002531C7"/>
    <w:rsid w:val="00267FDD"/>
    <w:rsid w:val="00274D78"/>
    <w:rsid w:val="002913D7"/>
    <w:rsid w:val="002A06C0"/>
    <w:rsid w:val="002A584A"/>
    <w:rsid w:val="002D3FA8"/>
    <w:rsid w:val="002E0298"/>
    <w:rsid w:val="002E69AC"/>
    <w:rsid w:val="003349C4"/>
    <w:rsid w:val="00340334"/>
    <w:rsid w:val="0036135B"/>
    <w:rsid w:val="00373C7F"/>
    <w:rsid w:val="003750DF"/>
    <w:rsid w:val="003763E3"/>
    <w:rsid w:val="00385AAE"/>
    <w:rsid w:val="00393255"/>
    <w:rsid w:val="003C6C20"/>
    <w:rsid w:val="003D71ED"/>
    <w:rsid w:val="003E0319"/>
    <w:rsid w:val="00402D58"/>
    <w:rsid w:val="00416428"/>
    <w:rsid w:val="00433F3B"/>
    <w:rsid w:val="00454527"/>
    <w:rsid w:val="0045768A"/>
    <w:rsid w:val="0046035D"/>
    <w:rsid w:val="00473888"/>
    <w:rsid w:val="00476EBE"/>
    <w:rsid w:val="004971DA"/>
    <w:rsid w:val="004C02DA"/>
    <w:rsid w:val="004C3C6A"/>
    <w:rsid w:val="004E29E4"/>
    <w:rsid w:val="004F6163"/>
    <w:rsid w:val="00504F76"/>
    <w:rsid w:val="005139A3"/>
    <w:rsid w:val="00525E64"/>
    <w:rsid w:val="00527899"/>
    <w:rsid w:val="00527D01"/>
    <w:rsid w:val="00540485"/>
    <w:rsid w:val="005405C9"/>
    <w:rsid w:val="00547864"/>
    <w:rsid w:val="005637EC"/>
    <w:rsid w:val="00565249"/>
    <w:rsid w:val="005728FA"/>
    <w:rsid w:val="005775CA"/>
    <w:rsid w:val="00586F06"/>
    <w:rsid w:val="00591926"/>
    <w:rsid w:val="005C3CA5"/>
    <w:rsid w:val="005C7AA1"/>
    <w:rsid w:val="005E360B"/>
    <w:rsid w:val="005F7F74"/>
    <w:rsid w:val="00600F99"/>
    <w:rsid w:val="0060444D"/>
    <w:rsid w:val="006338EE"/>
    <w:rsid w:val="00640B5A"/>
    <w:rsid w:val="00660051"/>
    <w:rsid w:val="00682EF5"/>
    <w:rsid w:val="006A4260"/>
    <w:rsid w:val="006A4642"/>
    <w:rsid w:val="006A7187"/>
    <w:rsid w:val="007446F4"/>
    <w:rsid w:val="00754F14"/>
    <w:rsid w:val="00767A29"/>
    <w:rsid w:val="00774A55"/>
    <w:rsid w:val="00774F6D"/>
    <w:rsid w:val="0078462D"/>
    <w:rsid w:val="00792A50"/>
    <w:rsid w:val="0079541A"/>
    <w:rsid w:val="007B36BD"/>
    <w:rsid w:val="007B3FB0"/>
    <w:rsid w:val="007B781C"/>
    <w:rsid w:val="007C1232"/>
    <w:rsid w:val="007E6050"/>
    <w:rsid w:val="00805FCA"/>
    <w:rsid w:val="00807A07"/>
    <w:rsid w:val="00811ACC"/>
    <w:rsid w:val="00814C63"/>
    <w:rsid w:val="00851238"/>
    <w:rsid w:val="008514B6"/>
    <w:rsid w:val="00867F11"/>
    <w:rsid w:val="00873FE5"/>
    <w:rsid w:val="00884E33"/>
    <w:rsid w:val="00890506"/>
    <w:rsid w:val="00897EF0"/>
    <w:rsid w:val="008C62B7"/>
    <w:rsid w:val="008D440F"/>
    <w:rsid w:val="008D504B"/>
    <w:rsid w:val="008D6141"/>
    <w:rsid w:val="00902562"/>
    <w:rsid w:val="00943AC7"/>
    <w:rsid w:val="00982B76"/>
    <w:rsid w:val="00987214"/>
    <w:rsid w:val="00987CF0"/>
    <w:rsid w:val="009A02FC"/>
    <w:rsid w:val="009B4CD7"/>
    <w:rsid w:val="009B751D"/>
    <w:rsid w:val="009E0B41"/>
    <w:rsid w:val="00A058A1"/>
    <w:rsid w:val="00A15839"/>
    <w:rsid w:val="00A47C00"/>
    <w:rsid w:val="00A522B6"/>
    <w:rsid w:val="00A60D05"/>
    <w:rsid w:val="00A627CB"/>
    <w:rsid w:val="00A778A1"/>
    <w:rsid w:val="00A84802"/>
    <w:rsid w:val="00A85DF6"/>
    <w:rsid w:val="00A90C31"/>
    <w:rsid w:val="00A929C5"/>
    <w:rsid w:val="00AB6284"/>
    <w:rsid w:val="00AB7C2F"/>
    <w:rsid w:val="00B00BE2"/>
    <w:rsid w:val="00B0544D"/>
    <w:rsid w:val="00B14F75"/>
    <w:rsid w:val="00B31376"/>
    <w:rsid w:val="00B53E5E"/>
    <w:rsid w:val="00B56C9C"/>
    <w:rsid w:val="00B66A92"/>
    <w:rsid w:val="00B718F5"/>
    <w:rsid w:val="00B737E3"/>
    <w:rsid w:val="00B86589"/>
    <w:rsid w:val="00B91EE2"/>
    <w:rsid w:val="00BA6C84"/>
    <w:rsid w:val="00BC6827"/>
    <w:rsid w:val="00BC69BD"/>
    <w:rsid w:val="00BD4B5D"/>
    <w:rsid w:val="00BD65BC"/>
    <w:rsid w:val="00BE7027"/>
    <w:rsid w:val="00BF2234"/>
    <w:rsid w:val="00BF7032"/>
    <w:rsid w:val="00C06B4F"/>
    <w:rsid w:val="00C2055E"/>
    <w:rsid w:val="00C2116A"/>
    <w:rsid w:val="00C45223"/>
    <w:rsid w:val="00C9743B"/>
    <w:rsid w:val="00CC5515"/>
    <w:rsid w:val="00CC60F1"/>
    <w:rsid w:val="00CD2861"/>
    <w:rsid w:val="00CE5DEE"/>
    <w:rsid w:val="00CF5EFF"/>
    <w:rsid w:val="00CF6510"/>
    <w:rsid w:val="00D00F32"/>
    <w:rsid w:val="00D01D33"/>
    <w:rsid w:val="00D04583"/>
    <w:rsid w:val="00D07345"/>
    <w:rsid w:val="00D123ED"/>
    <w:rsid w:val="00D25A71"/>
    <w:rsid w:val="00D416BC"/>
    <w:rsid w:val="00D53343"/>
    <w:rsid w:val="00D57790"/>
    <w:rsid w:val="00D917C8"/>
    <w:rsid w:val="00DB0011"/>
    <w:rsid w:val="00DB75AA"/>
    <w:rsid w:val="00DE77EC"/>
    <w:rsid w:val="00E01B72"/>
    <w:rsid w:val="00E02274"/>
    <w:rsid w:val="00E0266B"/>
    <w:rsid w:val="00E02733"/>
    <w:rsid w:val="00E03552"/>
    <w:rsid w:val="00E10EC5"/>
    <w:rsid w:val="00E210C2"/>
    <w:rsid w:val="00E225B2"/>
    <w:rsid w:val="00E33778"/>
    <w:rsid w:val="00E43AA3"/>
    <w:rsid w:val="00E472F0"/>
    <w:rsid w:val="00E63B57"/>
    <w:rsid w:val="00E84779"/>
    <w:rsid w:val="00E97661"/>
    <w:rsid w:val="00EA3FF2"/>
    <w:rsid w:val="00ED2FB9"/>
    <w:rsid w:val="00EE2C77"/>
    <w:rsid w:val="00F13B10"/>
    <w:rsid w:val="00F361FA"/>
    <w:rsid w:val="00F4325F"/>
    <w:rsid w:val="00F500F5"/>
    <w:rsid w:val="00F62F7C"/>
    <w:rsid w:val="00F6783A"/>
    <w:rsid w:val="00F77569"/>
    <w:rsid w:val="00F85C8B"/>
    <w:rsid w:val="00F9328A"/>
    <w:rsid w:val="00F9778F"/>
    <w:rsid w:val="00FA3692"/>
    <w:rsid w:val="00FC3622"/>
    <w:rsid w:val="00FD0A55"/>
    <w:rsid w:val="00FD5391"/>
    <w:rsid w:val="00FD5628"/>
    <w:rsid w:val="00FE2242"/>
    <w:rsid w:val="00FF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E5F6"/>
  <w15:chartTrackingRefBased/>
  <w15:docId w15:val="{7BFAF31C-B632-48AE-B7A6-7C0BD229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C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3C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70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4B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E64"/>
  </w:style>
  <w:style w:type="paragraph" w:styleId="Footer">
    <w:name w:val="footer"/>
    <w:basedOn w:val="Normal"/>
    <w:link w:val="FooterChar"/>
    <w:uiPriority w:val="99"/>
    <w:unhideWhenUsed/>
    <w:rsid w:val="00525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E64"/>
  </w:style>
  <w:style w:type="character" w:customStyle="1" w:styleId="Heading2Char">
    <w:name w:val="Heading 2 Char"/>
    <w:basedOn w:val="DefaultParagraphFont"/>
    <w:link w:val="Heading2"/>
    <w:uiPriority w:val="9"/>
    <w:rsid w:val="005C3CA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85C8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2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01"/>
    <w:rPr>
      <w:rFonts w:ascii="Segoe UI" w:hAnsi="Segoe UI" w:cs="Segoe UI"/>
      <w:sz w:val="18"/>
      <w:szCs w:val="18"/>
    </w:rPr>
  </w:style>
  <w:style w:type="paragraph" w:styleId="TOC1">
    <w:name w:val="toc 1"/>
    <w:basedOn w:val="Normal"/>
    <w:next w:val="Normal"/>
    <w:autoRedefine/>
    <w:uiPriority w:val="39"/>
    <w:unhideWhenUsed/>
    <w:rsid w:val="00540485"/>
    <w:pPr>
      <w:spacing w:after="100"/>
    </w:pPr>
  </w:style>
  <w:style w:type="paragraph" w:styleId="TOC2">
    <w:name w:val="toc 2"/>
    <w:basedOn w:val="Normal"/>
    <w:next w:val="Normal"/>
    <w:autoRedefine/>
    <w:uiPriority w:val="39"/>
    <w:unhideWhenUsed/>
    <w:rsid w:val="00540485"/>
    <w:pPr>
      <w:spacing w:after="100"/>
      <w:ind w:left="220"/>
    </w:pPr>
  </w:style>
  <w:style w:type="paragraph" w:styleId="TOC3">
    <w:name w:val="toc 3"/>
    <w:basedOn w:val="Normal"/>
    <w:next w:val="Normal"/>
    <w:autoRedefine/>
    <w:uiPriority w:val="39"/>
    <w:unhideWhenUsed/>
    <w:rsid w:val="00540485"/>
    <w:pPr>
      <w:spacing w:after="100"/>
      <w:ind w:left="440"/>
    </w:pPr>
  </w:style>
  <w:style w:type="character" w:styleId="Hyperlink">
    <w:name w:val="Hyperlink"/>
    <w:basedOn w:val="DefaultParagraphFont"/>
    <w:uiPriority w:val="99"/>
    <w:unhideWhenUsed/>
    <w:rsid w:val="00540485"/>
    <w:rPr>
      <w:color w:val="0563C1" w:themeColor="hyperlink"/>
      <w:u w:val="single"/>
    </w:rPr>
  </w:style>
  <w:style w:type="paragraph" w:styleId="TOCHeading">
    <w:name w:val="TOC Heading"/>
    <w:basedOn w:val="Heading1"/>
    <w:next w:val="Normal"/>
    <w:uiPriority w:val="39"/>
    <w:unhideWhenUsed/>
    <w:qFormat/>
    <w:rsid w:val="007E6050"/>
    <w:pPr>
      <w:outlineLvl w:val="9"/>
    </w:pPr>
    <w:rPr>
      <w:lang w:val="en-US"/>
    </w:rPr>
  </w:style>
  <w:style w:type="paragraph" w:styleId="ListParagraph">
    <w:name w:val="List Paragraph"/>
    <w:basedOn w:val="Normal"/>
    <w:uiPriority w:val="34"/>
    <w:qFormat/>
    <w:rsid w:val="00BC6827"/>
    <w:pPr>
      <w:ind w:left="720"/>
      <w:contextualSpacing/>
    </w:pPr>
  </w:style>
  <w:style w:type="character" w:customStyle="1" w:styleId="Heading3Char">
    <w:name w:val="Heading 3 Char"/>
    <w:basedOn w:val="DefaultParagraphFont"/>
    <w:link w:val="Heading3"/>
    <w:uiPriority w:val="9"/>
    <w:rsid w:val="00BF703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D4B5D"/>
    <w:rPr>
      <w:rFonts w:asciiTheme="majorHAnsi" w:eastAsiaTheme="majorEastAsia" w:hAnsiTheme="majorHAnsi" w:cstheme="majorBidi"/>
      <w:i/>
      <w:iCs/>
      <w:color w:val="2E74B5" w:themeColor="accent1" w:themeShade="BF"/>
    </w:rPr>
  </w:style>
  <w:style w:type="paragraph" w:styleId="TOC4">
    <w:name w:val="toc 4"/>
    <w:basedOn w:val="Normal"/>
    <w:next w:val="Normal"/>
    <w:autoRedefine/>
    <w:uiPriority w:val="39"/>
    <w:unhideWhenUsed/>
    <w:rsid w:val="006338EE"/>
    <w:pPr>
      <w:spacing w:after="100"/>
      <w:ind w:left="660"/>
    </w:pPr>
  </w:style>
  <w:style w:type="paragraph" w:styleId="NormalWeb">
    <w:name w:val="Normal (Web)"/>
    <w:basedOn w:val="Normal"/>
    <w:uiPriority w:val="99"/>
    <w:semiHidden/>
    <w:unhideWhenUsed/>
    <w:rsid w:val="00600F9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0927">
      <w:bodyDiv w:val="1"/>
      <w:marLeft w:val="0"/>
      <w:marRight w:val="0"/>
      <w:marTop w:val="0"/>
      <w:marBottom w:val="0"/>
      <w:divBdr>
        <w:top w:val="none" w:sz="0" w:space="0" w:color="auto"/>
        <w:left w:val="none" w:sz="0" w:space="0" w:color="auto"/>
        <w:bottom w:val="none" w:sz="0" w:space="0" w:color="auto"/>
        <w:right w:val="none" w:sz="0" w:space="0" w:color="auto"/>
      </w:divBdr>
      <w:divsChild>
        <w:div w:id="1261455259">
          <w:marLeft w:val="0"/>
          <w:marRight w:val="0"/>
          <w:marTop w:val="0"/>
          <w:marBottom w:val="0"/>
          <w:divBdr>
            <w:top w:val="none" w:sz="0" w:space="0" w:color="auto"/>
            <w:left w:val="none" w:sz="0" w:space="0" w:color="auto"/>
            <w:bottom w:val="none" w:sz="0" w:space="0" w:color="auto"/>
            <w:right w:val="none" w:sz="0" w:space="0" w:color="auto"/>
          </w:divBdr>
          <w:divsChild>
            <w:div w:id="513306223">
              <w:marLeft w:val="0"/>
              <w:marRight w:val="0"/>
              <w:marTop w:val="0"/>
              <w:marBottom w:val="0"/>
              <w:divBdr>
                <w:top w:val="none" w:sz="0" w:space="0" w:color="auto"/>
                <w:left w:val="none" w:sz="0" w:space="0" w:color="auto"/>
                <w:bottom w:val="none" w:sz="0" w:space="0" w:color="auto"/>
                <w:right w:val="none" w:sz="0" w:space="0" w:color="auto"/>
              </w:divBdr>
              <w:divsChild>
                <w:div w:id="586234795">
                  <w:marLeft w:val="0"/>
                  <w:marRight w:val="0"/>
                  <w:marTop w:val="0"/>
                  <w:marBottom w:val="0"/>
                  <w:divBdr>
                    <w:top w:val="none" w:sz="0" w:space="0" w:color="auto"/>
                    <w:left w:val="none" w:sz="0" w:space="0" w:color="auto"/>
                    <w:bottom w:val="none" w:sz="0" w:space="0" w:color="auto"/>
                    <w:right w:val="none" w:sz="0" w:space="0" w:color="auto"/>
                  </w:divBdr>
                  <w:divsChild>
                    <w:div w:id="763039252">
                      <w:marLeft w:val="0"/>
                      <w:marRight w:val="0"/>
                      <w:marTop w:val="0"/>
                      <w:marBottom w:val="0"/>
                      <w:divBdr>
                        <w:top w:val="none" w:sz="0" w:space="0" w:color="auto"/>
                        <w:left w:val="none" w:sz="0" w:space="0" w:color="auto"/>
                        <w:bottom w:val="none" w:sz="0" w:space="0" w:color="auto"/>
                        <w:right w:val="none" w:sz="0" w:space="0" w:color="auto"/>
                      </w:divBdr>
                      <w:divsChild>
                        <w:div w:id="1580628308">
                          <w:marLeft w:val="0"/>
                          <w:marRight w:val="0"/>
                          <w:marTop w:val="0"/>
                          <w:marBottom w:val="0"/>
                          <w:divBdr>
                            <w:top w:val="none" w:sz="0" w:space="0" w:color="auto"/>
                            <w:left w:val="none" w:sz="0" w:space="0" w:color="auto"/>
                            <w:bottom w:val="none" w:sz="0" w:space="0" w:color="auto"/>
                            <w:right w:val="none" w:sz="0" w:space="0" w:color="auto"/>
                          </w:divBdr>
                          <w:divsChild>
                            <w:div w:id="939411403">
                              <w:marLeft w:val="0"/>
                              <w:marRight w:val="0"/>
                              <w:marTop w:val="0"/>
                              <w:marBottom w:val="0"/>
                              <w:divBdr>
                                <w:top w:val="none" w:sz="0" w:space="0" w:color="auto"/>
                                <w:left w:val="none" w:sz="0" w:space="0" w:color="auto"/>
                                <w:bottom w:val="none" w:sz="0" w:space="0" w:color="auto"/>
                                <w:right w:val="none" w:sz="0" w:space="0" w:color="auto"/>
                              </w:divBdr>
                              <w:divsChild>
                                <w:div w:id="1779905227">
                                  <w:marLeft w:val="0"/>
                                  <w:marRight w:val="0"/>
                                  <w:marTop w:val="0"/>
                                  <w:marBottom w:val="0"/>
                                  <w:divBdr>
                                    <w:top w:val="none" w:sz="0" w:space="0" w:color="auto"/>
                                    <w:left w:val="none" w:sz="0" w:space="0" w:color="auto"/>
                                    <w:bottom w:val="none" w:sz="0" w:space="0" w:color="auto"/>
                                    <w:right w:val="none" w:sz="0" w:space="0" w:color="auto"/>
                                  </w:divBdr>
                                  <w:divsChild>
                                    <w:div w:id="143662358">
                                      <w:marLeft w:val="0"/>
                                      <w:marRight w:val="0"/>
                                      <w:marTop w:val="0"/>
                                      <w:marBottom w:val="0"/>
                                      <w:divBdr>
                                        <w:top w:val="none" w:sz="0" w:space="0" w:color="auto"/>
                                        <w:left w:val="none" w:sz="0" w:space="0" w:color="auto"/>
                                        <w:bottom w:val="none" w:sz="0" w:space="0" w:color="auto"/>
                                        <w:right w:val="none" w:sz="0" w:space="0" w:color="auto"/>
                                      </w:divBdr>
                                      <w:divsChild>
                                        <w:div w:id="895044740">
                                          <w:marLeft w:val="0"/>
                                          <w:marRight w:val="0"/>
                                          <w:marTop w:val="0"/>
                                          <w:marBottom w:val="0"/>
                                          <w:divBdr>
                                            <w:top w:val="none" w:sz="0" w:space="0" w:color="auto"/>
                                            <w:left w:val="none" w:sz="0" w:space="0" w:color="auto"/>
                                            <w:bottom w:val="none" w:sz="0" w:space="0" w:color="auto"/>
                                            <w:right w:val="none" w:sz="0" w:space="0" w:color="auto"/>
                                          </w:divBdr>
                                          <w:divsChild>
                                            <w:div w:id="12824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103">
      <w:bodyDiv w:val="1"/>
      <w:marLeft w:val="0"/>
      <w:marRight w:val="0"/>
      <w:marTop w:val="0"/>
      <w:marBottom w:val="0"/>
      <w:divBdr>
        <w:top w:val="none" w:sz="0" w:space="0" w:color="auto"/>
        <w:left w:val="none" w:sz="0" w:space="0" w:color="auto"/>
        <w:bottom w:val="none" w:sz="0" w:space="0" w:color="auto"/>
        <w:right w:val="none" w:sz="0" w:space="0" w:color="auto"/>
      </w:divBdr>
      <w:divsChild>
        <w:div w:id="931820918">
          <w:marLeft w:val="302"/>
          <w:marRight w:val="0"/>
          <w:marTop w:val="0"/>
          <w:marBottom w:val="0"/>
          <w:divBdr>
            <w:top w:val="none" w:sz="0" w:space="0" w:color="auto"/>
            <w:left w:val="none" w:sz="0" w:space="0" w:color="auto"/>
            <w:bottom w:val="none" w:sz="0" w:space="0" w:color="auto"/>
            <w:right w:val="none" w:sz="0" w:space="0" w:color="auto"/>
          </w:divBdr>
        </w:div>
        <w:div w:id="1112281911">
          <w:marLeft w:val="302"/>
          <w:marRight w:val="0"/>
          <w:marTop w:val="0"/>
          <w:marBottom w:val="0"/>
          <w:divBdr>
            <w:top w:val="none" w:sz="0" w:space="0" w:color="auto"/>
            <w:left w:val="none" w:sz="0" w:space="0" w:color="auto"/>
            <w:bottom w:val="none" w:sz="0" w:space="0" w:color="auto"/>
            <w:right w:val="none" w:sz="0" w:space="0" w:color="auto"/>
          </w:divBdr>
        </w:div>
      </w:divsChild>
    </w:div>
    <w:div w:id="1266772289">
      <w:bodyDiv w:val="1"/>
      <w:marLeft w:val="0"/>
      <w:marRight w:val="0"/>
      <w:marTop w:val="0"/>
      <w:marBottom w:val="0"/>
      <w:divBdr>
        <w:top w:val="none" w:sz="0" w:space="0" w:color="auto"/>
        <w:left w:val="none" w:sz="0" w:space="0" w:color="auto"/>
        <w:bottom w:val="none" w:sz="0" w:space="0" w:color="auto"/>
        <w:right w:val="none" w:sz="0" w:space="0" w:color="auto"/>
      </w:divBdr>
    </w:div>
    <w:div w:id="1304581014">
      <w:bodyDiv w:val="1"/>
      <w:marLeft w:val="0"/>
      <w:marRight w:val="0"/>
      <w:marTop w:val="0"/>
      <w:marBottom w:val="0"/>
      <w:divBdr>
        <w:top w:val="none" w:sz="0" w:space="0" w:color="auto"/>
        <w:left w:val="none" w:sz="0" w:space="0" w:color="auto"/>
        <w:bottom w:val="none" w:sz="0" w:space="0" w:color="auto"/>
        <w:right w:val="none" w:sz="0" w:space="0" w:color="auto"/>
      </w:divBdr>
      <w:divsChild>
        <w:div w:id="1449815527">
          <w:marLeft w:val="0"/>
          <w:marRight w:val="0"/>
          <w:marTop w:val="0"/>
          <w:marBottom w:val="0"/>
          <w:divBdr>
            <w:top w:val="none" w:sz="0" w:space="0" w:color="auto"/>
            <w:left w:val="none" w:sz="0" w:space="0" w:color="auto"/>
            <w:bottom w:val="none" w:sz="0" w:space="0" w:color="auto"/>
            <w:right w:val="none" w:sz="0" w:space="0" w:color="auto"/>
          </w:divBdr>
          <w:divsChild>
            <w:div w:id="2100325306">
              <w:marLeft w:val="0"/>
              <w:marRight w:val="0"/>
              <w:marTop w:val="0"/>
              <w:marBottom w:val="0"/>
              <w:divBdr>
                <w:top w:val="none" w:sz="0" w:space="0" w:color="auto"/>
                <w:left w:val="none" w:sz="0" w:space="0" w:color="auto"/>
                <w:bottom w:val="none" w:sz="0" w:space="0" w:color="auto"/>
                <w:right w:val="none" w:sz="0" w:space="0" w:color="auto"/>
              </w:divBdr>
              <w:divsChild>
                <w:div w:id="1668896337">
                  <w:marLeft w:val="0"/>
                  <w:marRight w:val="0"/>
                  <w:marTop w:val="0"/>
                  <w:marBottom w:val="0"/>
                  <w:divBdr>
                    <w:top w:val="none" w:sz="0" w:space="0" w:color="auto"/>
                    <w:left w:val="none" w:sz="0" w:space="0" w:color="auto"/>
                    <w:bottom w:val="none" w:sz="0" w:space="0" w:color="auto"/>
                    <w:right w:val="none" w:sz="0" w:space="0" w:color="auto"/>
                  </w:divBdr>
                  <w:divsChild>
                    <w:div w:id="1194808101">
                      <w:marLeft w:val="0"/>
                      <w:marRight w:val="0"/>
                      <w:marTop w:val="0"/>
                      <w:marBottom w:val="0"/>
                      <w:divBdr>
                        <w:top w:val="none" w:sz="0" w:space="0" w:color="auto"/>
                        <w:left w:val="none" w:sz="0" w:space="0" w:color="auto"/>
                        <w:bottom w:val="none" w:sz="0" w:space="0" w:color="auto"/>
                        <w:right w:val="none" w:sz="0" w:space="0" w:color="auto"/>
                      </w:divBdr>
                      <w:divsChild>
                        <w:div w:id="1356227719">
                          <w:marLeft w:val="0"/>
                          <w:marRight w:val="0"/>
                          <w:marTop w:val="0"/>
                          <w:marBottom w:val="0"/>
                          <w:divBdr>
                            <w:top w:val="none" w:sz="0" w:space="0" w:color="auto"/>
                            <w:left w:val="none" w:sz="0" w:space="0" w:color="auto"/>
                            <w:bottom w:val="none" w:sz="0" w:space="0" w:color="auto"/>
                            <w:right w:val="none" w:sz="0" w:space="0" w:color="auto"/>
                          </w:divBdr>
                          <w:divsChild>
                            <w:div w:id="312757799">
                              <w:marLeft w:val="0"/>
                              <w:marRight w:val="0"/>
                              <w:marTop w:val="0"/>
                              <w:marBottom w:val="0"/>
                              <w:divBdr>
                                <w:top w:val="none" w:sz="0" w:space="0" w:color="auto"/>
                                <w:left w:val="none" w:sz="0" w:space="0" w:color="auto"/>
                                <w:bottom w:val="none" w:sz="0" w:space="0" w:color="auto"/>
                                <w:right w:val="none" w:sz="0" w:space="0" w:color="auto"/>
                              </w:divBdr>
                              <w:divsChild>
                                <w:div w:id="1681423973">
                                  <w:marLeft w:val="0"/>
                                  <w:marRight w:val="0"/>
                                  <w:marTop w:val="0"/>
                                  <w:marBottom w:val="0"/>
                                  <w:divBdr>
                                    <w:top w:val="none" w:sz="0" w:space="0" w:color="auto"/>
                                    <w:left w:val="none" w:sz="0" w:space="0" w:color="auto"/>
                                    <w:bottom w:val="none" w:sz="0" w:space="0" w:color="auto"/>
                                    <w:right w:val="none" w:sz="0" w:space="0" w:color="auto"/>
                                  </w:divBdr>
                                  <w:divsChild>
                                    <w:div w:id="1986928084">
                                      <w:marLeft w:val="0"/>
                                      <w:marRight w:val="0"/>
                                      <w:marTop w:val="0"/>
                                      <w:marBottom w:val="0"/>
                                      <w:divBdr>
                                        <w:top w:val="none" w:sz="0" w:space="0" w:color="auto"/>
                                        <w:left w:val="none" w:sz="0" w:space="0" w:color="auto"/>
                                        <w:bottom w:val="none" w:sz="0" w:space="0" w:color="auto"/>
                                        <w:right w:val="none" w:sz="0" w:space="0" w:color="auto"/>
                                      </w:divBdr>
                                      <w:divsChild>
                                        <w:div w:id="936444641">
                                          <w:marLeft w:val="0"/>
                                          <w:marRight w:val="0"/>
                                          <w:marTop w:val="0"/>
                                          <w:marBottom w:val="0"/>
                                          <w:divBdr>
                                            <w:top w:val="none" w:sz="0" w:space="0" w:color="auto"/>
                                            <w:left w:val="none" w:sz="0" w:space="0" w:color="auto"/>
                                            <w:bottom w:val="none" w:sz="0" w:space="0" w:color="auto"/>
                                            <w:right w:val="none" w:sz="0" w:space="0" w:color="auto"/>
                                          </w:divBdr>
                                          <w:divsChild>
                                            <w:div w:id="3288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858354">
      <w:bodyDiv w:val="1"/>
      <w:marLeft w:val="0"/>
      <w:marRight w:val="0"/>
      <w:marTop w:val="0"/>
      <w:marBottom w:val="0"/>
      <w:divBdr>
        <w:top w:val="none" w:sz="0" w:space="0" w:color="auto"/>
        <w:left w:val="none" w:sz="0" w:space="0" w:color="auto"/>
        <w:bottom w:val="none" w:sz="0" w:space="0" w:color="auto"/>
        <w:right w:val="none" w:sz="0" w:space="0" w:color="auto"/>
      </w:divBdr>
      <w:divsChild>
        <w:div w:id="335429009">
          <w:marLeft w:val="0"/>
          <w:marRight w:val="0"/>
          <w:marTop w:val="0"/>
          <w:marBottom w:val="0"/>
          <w:divBdr>
            <w:top w:val="none" w:sz="0" w:space="0" w:color="auto"/>
            <w:left w:val="none" w:sz="0" w:space="0" w:color="auto"/>
            <w:bottom w:val="none" w:sz="0" w:space="0" w:color="auto"/>
            <w:right w:val="none" w:sz="0" w:space="0" w:color="auto"/>
          </w:divBdr>
          <w:divsChild>
            <w:div w:id="1442723330">
              <w:marLeft w:val="0"/>
              <w:marRight w:val="0"/>
              <w:marTop w:val="0"/>
              <w:marBottom w:val="0"/>
              <w:divBdr>
                <w:top w:val="none" w:sz="0" w:space="0" w:color="auto"/>
                <w:left w:val="none" w:sz="0" w:space="0" w:color="auto"/>
                <w:bottom w:val="none" w:sz="0" w:space="0" w:color="auto"/>
                <w:right w:val="none" w:sz="0" w:space="0" w:color="auto"/>
              </w:divBdr>
              <w:divsChild>
                <w:div w:id="214436723">
                  <w:marLeft w:val="0"/>
                  <w:marRight w:val="0"/>
                  <w:marTop w:val="0"/>
                  <w:marBottom w:val="0"/>
                  <w:divBdr>
                    <w:top w:val="none" w:sz="0" w:space="0" w:color="auto"/>
                    <w:left w:val="none" w:sz="0" w:space="0" w:color="auto"/>
                    <w:bottom w:val="none" w:sz="0" w:space="0" w:color="auto"/>
                    <w:right w:val="none" w:sz="0" w:space="0" w:color="auto"/>
                  </w:divBdr>
                  <w:divsChild>
                    <w:div w:id="1034112029">
                      <w:marLeft w:val="0"/>
                      <w:marRight w:val="0"/>
                      <w:marTop w:val="0"/>
                      <w:marBottom w:val="0"/>
                      <w:divBdr>
                        <w:top w:val="none" w:sz="0" w:space="0" w:color="auto"/>
                        <w:left w:val="none" w:sz="0" w:space="0" w:color="auto"/>
                        <w:bottom w:val="none" w:sz="0" w:space="0" w:color="auto"/>
                        <w:right w:val="none" w:sz="0" w:space="0" w:color="auto"/>
                      </w:divBdr>
                      <w:divsChild>
                        <w:div w:id="1612586111">
                          <w:marLeft w:val="0"/>
                          <w:marRight w:val="0"/>
                          <w:marTop w:val="0"/>
                          <w:marBottom w:val="0"/>
                          <w:divBdr>
                            <w:top w:val="none" w:sz="0" w:space="0" w:color="auto"/>
                            <w:left w:val="none" w:sz="0" w:space="0" w:color="auto"/>
                            <w:bottom w:val="none" w:sz="0" w:space="0" w:color="auto"/>
                            <w:right w:val="none" w:sz="0" w:space="0" w:color="auto"/>
                          </w:divBdr>
                          <w:divsChild>
                            <w:div w:id="462776920">
                              <w:marLeft w:val="0"/>
                              <w:marRight w:val="0"/>
                              <w:marTop w:val="0"/>
                              <w:marBottom w:val="0"/>
                              <w:divBdr>
                                <w:top w:val="none" w:sz="0" w:space="0" w:color="auto"/>
                                <w:left w:val="none" w:sz="0" w:space="0" w:color="auto"/>
                                <w:bottom w:val="none" w:sz="0" w:space="0" w:color="auto"/>
                                <w:right w:val="none" w:sz="0" w:space="0" w:color="auto"/>
                              </w:divBdr>
                              <w:divsChild>
                                <w:div w:id="2012904861">
                                  <w:marLeft w:val="0"/>
                                  <w:marRight w:val="0"/>
                                  <w:marTop w:val="0"/>
                                  <w:marBottom w:val="0"/>
                                  <w:divBdr>
                                    <w:top w:val="none" w:sz="0" w:space="0" w:color="auto"/>
                                    <w:left w:val="none" w:sz="0" w:space="0" w:color="auto"/>
                                    <w:bottom w:val="none" w:sz="0" w:space="0" w:color="auto"/>
                                    <w:right w:val="none" w:sz="0" w:space="0" w:color="auto"/>
                                  </w:divBdr>
                                  <w:divsChild>
                                    <w:div w:id="222452765">
                                      <w:marLeft w:val="0"/>
                                      <w:marRight w:val="0"/>
                                      <w:marTop w:val="0"/>
                                      <w:marBottom w:val="0"/>
                                      <w:divBdr>
                                        <w:top w:val="none" w:sz="0" w:space="0" w:color="auto"/>
                                        <w:left w:val="none" w:sz="0" w:space="0" w:color="auto"/>
                                        <w:bottom w:val="none" w:sz="0" w:space="0" w:color="auto"/>
                                        <w:right w:val="none" w:sz="0" w:space="0" w:color="auto"/>
                                      </w:divBdr>
                                      <w:divsChild>
                                        <w:div w:id="163016575">
                                          <w:marLeft w:val="0"/>
                                          <w:marRight w:val="0"/>
                                          <w:marTop w:val="0"/>
                                          <w:marBottom w:val="0"/>
                                          <w:divBdr>
                                            <w:top w:val="none" w:sz="0" w:space="0" w:color="auto"/>
                                            <w:left w:val="none" w:sz="0" w:space="0" w:color="auto"/>
                                            <w:bottom w:val="none" w:sz="0" w:space="0" w:color="auto"/>
                                            <w:right w:val="none" w:sz="0" w:space="0" w:color="auto"/>
                                          </w:divBdr>
                                          <w:divsChild>
                                            <w:div w:id="94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1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skills.sft.sco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A568-A536-42EA-AA21-5E8CE9E7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Hardwick</dc:creator>
  <cp:keywords/>
  <dc:description/>
  <cp:lastModifiedBy>Martin Blencowe</cp:lastModifiedBy>
  <cp:revision>2</cp:revision>
  <cp:lastPrinted>2016-06-24T11:10:00Z</cp:lastPrinted>
  <dcterms:created xsi:type="dcterms:W3CDTF">2017-04-06T12:11:00Z</dcterms:created>
  <dcterms:modified xsi:type="dcterms:W3CDTF">2017-04-06T12:11:00Z</dcterms:modified>
</cp:coreProperties>
</file>