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4D" w:rsidRPr="00FF6DB5" w:rsidRDefault="00211B4D" w:rsidP="00B93551">
      <w:pPr>
        <w:rPr>
          <w:b/>
          <w:color w:val="8DB3E2"/>
          <w:sz w:val="40"/>
          <w:szCs w:val="40"/>
        </w:rPr>
      </w:pPr>
      <w:r w:rsidRPr="00FF6DB5">
        <w:rPr>
          <w:b/>
          <w:color w:val="8DB3E2"/>
          <w:sz w:val="40"/>
          <w:szCs w:val="40"/>
        </w:rPr>
        <w:t>TIF TPSP RESPONSE TEMPLATE</w:t>
      </w:r>
    </w:p>
    <w:p w:rsidR="00211B4D" w:rsidRDefault="00211B4D" w:rsidP="00B93551">
      <w:pPr>
        <w:rPr>
          <w:b/>
          <w:color w:val="000000"/>
          <w:szCs w:val="24"/>
          <w:u w:val="single"/>
        </w:rPr>
      </w:pPr>
    </w:p>
    <w:p w:rsidR="00211B4D" w:rsidRDefault="00211B4D" w:rsidP="00FF6DB5">
      <w:pPr>
        <w:jc w:val="both"/>
        <w:rPr>
          <w:color w:val="000000"/>
          <w:szCs w:val="24"/>
        </w:rPr>
      </w:pPr>
      <w:r w:rsidRPr="0011264E">
        <w:rPr>
          <w:color w:val="000000"/>
          <w:szCs w:val="24"/>
        </w:rPr>
        <w:t xml:space="preserve">THIS TEMPLATE SHOULD BE COMPLETED AND RETURNED TO </w:t>
      </w:r>
      <w:r>
        <w:rPr>
          <w:color w:val="000000"/>
          <w:szCs w:val="24"/>
        </w:rPr>
        <w:t xml:space="preserve">SFT BY WAY OF EMAIL RESPONSE TO: </w:t>
      </w:r>
      <w:proofErr w:type="gramStart"/>
      <w:r w:rsidRPr="00FF6DB5">
        <w:rPr>
          <w:color w:val="0070C0"/>
          <w:sz w:val="28"/>
          <w:szCs w:val="28"/>
        </w:rPr>
        <w:t>TIF@scottishfuturestrust.org.uk</w:t>
      </w:r>
      <w:r>
        <w:rPr>
          <w:color w:val="000000"/>
          <w:szCs w:val="24"/>
        </w:rPr>
        <w:t xml:space="preserve">  </w:t>
      </w:r>
      <w:r w:rsidRPr="00E330E0">
        <w:rPr>
          <w:b/>
          <w:color w:val="000000"/>
          <w:szCs w:val="24"/>
        </w:rPr>
        <w:t>BY</w:t>
      </w:r>
      <w:proofErr w:type="gramEnd"/>
      <w:r w:rsidRPr="00E330E0">
        <w:rPr>
          <w:b/>
          <w:color w:val="000000"/>
          <w:szCs w:val="24"/>
        </w:rPr>
        <w:t xml:space="preserve"> 19</w:t>
      </w:r>
      <w:r w:rsidRPr="00E330E0">
        <w:rPr>
          <w:b/>
          <w:color w:val="000000"/>
          <w:szCs w:val="24"/>
          <w:vertAlign w:val="superscript"/>
        </w:rPr>
        <w:t>th</w:t>
      </w:r>
      <w:r w:rsidRPr="00E330E0">
        <w:rPr>
          <w:b/>
          <w:color w:val="000000"/>
          <w:szCs w:val="24"/>
        </w:rPr>
        <w:t xml:space="preserve"> AUGUST 2011</w:t>
      </w:r>
      <w:r>
        <w:rPr>
          <w:color w:val="000000"/>
          <w:szCs w:val="24"/>
        </w:rPr>
        <w:t>.</w:t>
      </w:r>
    </w:p>
    <w:p w:rsidR="00211B4D" w:rsidRDefault="00211B4D" w:rsidP="00FF6DB5">
      <w:pPr>
        <w:jc w:val="both"/>
        <w:rPr>
          <w:color w:val="000000"/>
          <w:szCs w:val="24"/>
        </w:rPr>
      </w:pPr>
    </w:p>
    <w:p w:rsidR="00211B4D" w:rsidRDefault="00211B4D" w:rsidP="00B93551">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39"/>
      </w:tblGrid>
      <w:tr w:rsidR="00211B4D" w:rsidTr="00C55610">
        <w:tc>
          <w:tcPr>
            <w:tcW w:w="9039" w:type="dxa"/>
            <w:shd w:val="clear" w:color="auto" w:fill="8DB3E2"/>
          </w:tcPr>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b/>
                <w:color w:val="000000"/>
                <w:szCs w:val="24"/>
                <w:lang w:eastAsia="en-GB"/>
              </w:rPr>
            </w:pPr>
            <w:r w:rsidRPr="00C55610">
              <w:rPr>
                <w:b/>
                <w:color w:val="000000"/>
                <w:szCs w:val="24"/>
                <w:lang w:eastAsia="en-GB"/>
              </w:rPr>
              <w:t xml:space="preserve">LOCAL AUTHORITY </w:t>
            </w:r>
          </w:p>
        </w:tc>
      </w:tr>
      <w:tr w:rsidR="00211B4D" w:rsidTr="00C55610">
        <w:tc>
          <w:tcPr>
            <w:tcW w:w="9039" w:type="dxa"/>
          </w:tcPr>
          <w:p w:rsidR="00211B4D" w:rsidRPr="00C55610" w:rsidRDefault="00211B4D" w:rsidP="00C55610">
            <w:pPr>
              <w:spacing w:after="200" w:line="276" w:lineRule="auto"/>
              <w:rPr>
                <w:color w:val="000000"/>
                <w:szCs w:val="22"/>
                <w:lang w:eastAsia="en-GB"/>
              </w:rPr>
            </w:pPr>
          </w:p>
          <w:p w:rsidR="00211B4D" w:rsidRPr="00C55610" w:rsidRDefault="00211B4D" w:rsidP="00C55610">
            <w:pPr>
              <w:spacing w:after="200" w:line="276" w:lineRule="auto"/>
              <w:rPr>
                <w:color w:val="000000"/>
                <w:szCs w:val="24"/>
                <w:lang w:eastAsia="en-GB"/>
              </w:rPr>
            </w:pPr>
            <w:r w:rsidRPr="00C55610">
              <w:rPr>
                <w:color w:val="000000"/>
                <w:szCs w:val="24"/>
                <w:lang w:eastAsia="en-GB"/>
              </w:rPr>
              <w:t>[INSERT LOCAL AUTHORITY NAME AND ADDRESS]</w:t>
            </w:r>
          </w:p>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color w:val="000000"/>
                <w:szCs w:val="24"/>
                <w:lang w:eastAsia="en-GB"/>
              </w:rPr>
            </w:pPr>
          </w:p>
        </w:tc>
      </w:tr>
      <w:tr w:rsidR="00211B4D" w:rsidTr="00C55610">
        <w:tc>
          <w:tcPr>
            <w:tcW w:w="9039" w:type="dxa"/>
            <w:shd w:val="clear" w:color="auto" w:fill="8DB3E2"/>
          </w:tcPr>
          <w:p w:rsidR="00211B4D" w:rsidRPr="00C55610" w:rsidRDefault="00211B4D" w:rsidP="00C55610">
            <w:pPr>
              <w:spacing w:after="200" w:line="276" w:lineRule="auto"/>
              <w:rPr>
                <w:b/>
                <w:color w:val="000000"/>
                <w:szCs w:val="24"/>
                <w:lang w:eastAsia="en-GB"/>
              </w:rPr>
            </w:pPr>
          </w:p>
          <w:p w:rsidR="00211B4D" w:rsidRPr="00C55610" w:rsidRDefault="00211B4D" w:rsidP="00C55610">
            <w:pPr>
              <w:spacing w:after="200" w:line="276" w:lineRule="auto"/>
              <w:rPr>
                <w:color w:val="000000"/>
                <w:szCs w:val="24"/>
                <w:lang w:eastAsia="en-GB"/>
              </w:rPr>
            </w:pPr>
            <w:r w:rsidRPr="00C55610">
              <w:rPr>
                <w:b/>
                <w:color w:val="000000"/>
                <w:szCs w:val="24"/>
                <w:lang w:eastAsia="en-GB"/>
              </w:rPr>
              <w:t>TIF CONTACT</w:t>
            </w:r>
          </w:p>
        </w:tc>
      </w:tr>
      <w:tr w:rsidR="00211B4D" w:rsidTr="00C55610">
        <w:tc>
          <w:tcPr>
            <w:tcW w:w="9039" w:type="dxa"/>
          </w:tcPr>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color w:val="000000"/>
                <w:szCs w:val="24"/>
                <w:lang w:eastAsia="en-GB"/>
              </w:rPr>
            </w:pPr>
            <w:r w:rsidRPr="00C55610">
              <w:rPr>
                <w:color w:val="000000"/>
                <w:szCs w:val="24"/>
                <w:lang w:eastAsia="en-GB"/>
              </w:rPr>
              <w:t>[INSERT APPROPRIATE LOCAL AUTHORITY CONTACT</w:t>
            </w:r>
          </w:p>
          <w:p w:rsidR="00211B4D" w:rsidRPr="00C55610" w:rsidRDefault="00211B4D" w:rsidP="00C55610">
            <w:pPr>
              <w:spacing w:after="200"/>
              <w:rPr>
                <w:color w:val="000000"/>
                <w:szCs w:val="24"/>
                <w:lang w:eastAsia="en-GB"/>
              </w:rPr>
            </w:pPr>
            <w:r w:rsidRPr="00C55610">
              <w:rPr>
                <w:color w:val="000000"/>
                <w:szCs w:val="24"/>
                <w:lang w:eastAsia="en-GB"/>
              </w:rPr>
              <w:t>NAME</w:t>
            </w:r>
          </w:p>
          <w:p w:rsidR="00211B4D" w:rsidRPr="00C55610" w:rsidRDefault="00211B4D" w:rsidP="00C55610">
            <w:pPr>
              <w:spacing w:after="200"/>
              <w:rPr>
                <w:color w:val="000000"/>
                <w:szCs w:val="24"/>
                <w:lang w:eastAsia="en-GB"/>
              </w:rPr>
            </w:pPr>
            <w:r w:rsidRPr="00C55610">
              <w:rPr>
                <w:color w:val="000000"/>
                <w:szCs w:val="24"/>
                <w:lang w:eastAsia="en-GB"/>
              </w:rPr>
              <w:t>EMAIL</w:t>
            </w:r>
          </w:p>
          <w:p w:rsidR="00211B4D" w:rsidRPr="00C55610" w:rsidRDefault="00211B4D" w:rsidP="00C55610">
            <w:pPr>
              <w:spacing w:after="200"/>
              <w:rPr>
                <w:color w:val="000000"/>
                <w:szCs w:val="24"/>
                <w:lang w:eastAsia="en-GB"/>
              </w:rPr>
            </w:pPr>
            <w:r w:rsidRPr="00C55610">
              <w:rPr>
                <w:color w:val="000000"/>
                <w:szCs w:val="24"/>
                <w:lang w:eastAsia="en-GB"/>
              </w:rPr>
              <w:t>PHONE</w:t>
            </w:r>
          </w:p>
          <w:p w:rsidR="00211B4D" w:rsidRPr="00C55610" w:rsidRDefault="00211B4D" w:rsidP="00C55610">
            <w:pPr>
              <w:spacing w:after="200"/>
              <w:rPr>
                <w:color w:val="000000"/>
                <w:szCs w:val="24"/>
                <w:lang w:eastAsia="en-GB"/>
              </w:rPr>
            </w:pPr>
            <w:smartTag w:uri="urn:schemas-microsoft-com:office:smarttags" w:element="City">
              <w:smartTag w:uri="urn:schemas-microsoft-com:office:smarttags" w:element="place">
                <w:r w:rsidRPr="00C55610">
                  <w:rPr>
                    <w:color w:val="000000"/>
                    <w:szCs w:val="24"/>
                    <w:lang w:eastAsia="en-GB"/>
                  </w:rPr>
                  <w:t>MOBILE</w:t>
                </w:r>
              </w:smartTag>
            </w:smartTag>
          </w:p>
          <w:p w:rsidR="00211B4D" w:rsidRPr="00C55610" w:rsidRDefault="00211B4D" w:rsidP="00C55610">
            <w:pPr>
              <w:spacing w:after="200"/>
              <w:rPr>
                <w:color w:val="000000"/>
                <w:szCs w:val="24"/>
                <w:lang w:eastAsia="en-GB"/>
              </w:rPr>
            </w:pPr>
            <w:r w:rsidRPr="00C55610">
              <w:rPr>
                <w:color w:val="000000"/>
                <w:szCs w:val="24"/>
                <w:lang w:eastAsia="en-GB"/>
              </w:rPr>
              <w:t>ADDRESS IF DIFFERENT FROM ABOVE]</w:t>
            </w:r>
          </w:p>
        </w:tc>
      </w:tr>
      <w:tr w:rsidR="00211B4D" w:rsidTr="00C55610">
        <w:tc>
          <w:tcPr>
            <w:tcW w:w="9039" w:type="dxa"/>
            <w:shd w:val="clear" w:color="auto" w:fill="8DB3E2"/>
          </w:tcPr>
          <w:p w:rsidR="00211B4D" w:rsidRPr="00C55610" w:rsidRDefault="00211B4D" w:rsidP="00C55610">
            <w:pPr>
              <w:spacing w:after="200" w:line="276" w:lineRule="auto"/>
              <w:rPr>
                <w:b/>
                <w:color w:val="000000"/>
                <w:szCs w:val="24"/>
                <w:lang w:eastAsia="en-GB"/>
              </w:rPr>
            </w:pPr>
          </w:p>
          <w:p w:rsidR="00211B4D" w:rsidRPr="00C55610" w:rsidRDefault="00211B4D" w:rsidP="00C55610">
            <w:pPr>
              <w:spacing w:after="200" w:line="276" w:lineRule="auto"/>
              <w:rPr>
                <w:color w:val="000000"/>
                <w:szCs w:val="24"/>
                <w:lang w:eastAsia="en-GB"/>
              </w:rPr>
            </w:pPr>
            <w:r w:rsidRPr="00C55610">
              <w:rPr>
                <w:b/>
                <w:color w:val="000000"/>
                <w:szCs w:val="24"/>
                <w:lang w:eastAsia="en-GB"/>
              </w:rPr>
              <w:t>ADDITIONAL LOCAL AUTHORITY COMMENTS (IF APPLICABLE)</w:t>
            </w:r>
          </w:p>
        </w:tc>
      </w:tr>
      <w:tr w:rsidR="00211B4D" w:rsidTr="00C55610">
        <w:tc>
          <w:tcPr>
            <w:tcW w:w="9039" w:type="dxa"/>
          </w:tcPr>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color w:val="000000"/>
                <w:szCs w:val="24"/>
                <w:lang w:eastAsia="en-GB"/>
              </w:rPr>
            </w:pPr>
          </w:p>
          <w:p w:rsidR="00211B4D" w:rsidRPr="00C55610" w:rsidRDefault="00211B4D" w:rsidP="00C55610">
            <w:pPr>
              <w:spacing w:after="200" w:line="276" w:lineRule="auto"/>
              <w:rPr>
                <w:color w:val="000000"/>
                <w:szCs w:val="24"/>
                <w:lang w:eastAsia="en-GB"/>
              </w:rPr>
            </w:pPr>
          </w:p>
        </w:tc>
      </w:tr>
    </w:tbl>
    <w:p w:rsidR="00211B4D" w:rsidRDefault="00211B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434DD3">
            <w:pPr>
              <w:rPr>
                <w:b/>
                <w:color w:val="000000"/>
                <w:szCs w:val="24"/>
                <w:u w:val="single"/>
                <w:lang w:eastAsia="en-GB"/>
              </w:rPr>
            </w:pPr>
          </w:p>
          <w:p w:rsidR="00211B4D" w:rsidRPr="00C55610" w:rsidRDefault="00211B4D" w:rsidP="00C55610">
            <w:pPr>
              <w:pStyle w:val="ListParagraph"/>
              <w:numPr>
                <w:ilvl w:val="0"/>
                <w:numId w:val="3"/>
              </w:numPr>
              <w:ind w:left="284" w:hanging="284"/>
              <w:rPr>
                <w:b/>
                <w:color w:val="000000"/>
                <w:szCs w:val="24"/>
                <w:lang w:eastAsia="en-GB"/>
              </w:rPr>
            </w:pPr>
            <w:r w:rsidRPr="00C55610">
              <w:rPr>
                <w:b/>
                <w:color w:val="000000"/>
                <w:szCs w:val="24"/>
                <w:lang w:eastAsia="en-GB"/>
              </w:rPr>
              <w:t xml:space="preserve">    TIF PROJECT BACKGROUND</w:t>
            </w:r>
          </w:p>
          <w:p w:rsidR="00211B4D" w:rsidRPr="00C55610" w:rsidRDefault="00211B4D" w:rsidP="00434DD3">
            <w:pPr>
              <w:rPr>
                <w:b/>
                <w:color w:val="000000"/>
                <w:szCs w:val="24"/>
                <w:u w:val="single"/>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Provide background to the basis of the project – does this proposal satisfy the mandatory project characteristics detailed below.</w:t>
            </w:r>
          </w:p>
          <w:p w:rsidR="00211B4D" w:rsidRPr="00C55610" w:rsidRDefault="00211B4D" w:rsidP="00434DD3">
            <w:pPr>
              <w:rPr>
                <w:b/>
                <w:color w:val="000000"/>
                <w:szCs w:val="24"/>
                <w:u w:val="single"/>
                <w:lang w:eastAsia="en-GB"/>
              </w:rPr>
            </w:pPr>
          </w:p>
          <w:p w:rsidR="00211B4D" w:rsidRPr="00C55610" w:rsidRDefault="00211B4D" w:rsidP="00C55610">
            <w:pPr>
              <w:pStyle w:val="ListParagraph"/>
              <w:numPr>
                <w:ilvl w:val="0"/>
                <w:numId w:val="1"/>
              </w:numPr>
              <w:rPr>
                <w:color w:val="000000"/>
                <w:szCs w:val="24"/>
                <w:lang w:eastAsia="en-GB"/>
              </w:rPr>
            </w:pPr>
            <w:r w:rsidRPr="00C55610">
              <w:rPr>
                <w:color w:val="000000"/>
                <w:szCs w:val="24"/>
                <w:lang w:eastAsia="en-GB"/>
              </w:rPr>
              <w:t xml:space="preserve">Why is </w:t>
            </w:r>
            <w:proofErr w:type="gramStart"/>
            <w:r w:rsidRPr="00C55610">
              <w:rPr>
                <w:color w:val="000000"/>
                <w:szCs w:val="24"/>
                <w:lang w:eastAsia="en-GB"/>
              </w:rPr>
              <w:t>this the</w:t>
            </w:r>
            <w:proofErr w:type="gramEnd"/>
            <w:r w:rsidRPr="00C55610">
              <w:rPr>
                <w:color w:val="000000"/>
                <w:szCs w:val="24"/>
                <w:lang w:eastAsia="en-GB"/>
              </w:rPr>
              <w:t xml:space="preserve"> chosen TIF project for your Local Authority?</w:t>
            </w:r>
            <w:r>
              <w:rPr>
                <w:color w:val="000000"/>
                <w:szCs w:val="24"/>
                <w:lang w:eastAsia="en-GB"/>
              </w:rPr>
              <w:t xml:space="preserve"> How does it fit with existing LA plans?</w:t>
            </w:r>
          </w:p>
          <w:p w:rsidR="00211B4D" w:rsidRPr="00C55610" w:rsidRDefault="00211B4D" w:rsidP="00434DD3">
            <w:pPr>
              <w:pStyle w:val="ListParagraph"/>
              <w:rPr>
                <w:color w:val="000000"/>
                <w:szCs w:val="24"/>
                <w:lang w:eastAsia="en-GB"/>
              </w:rPr>
            </w:pP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Provide basis for satisfaction of the but-for-test</w:t>
            </w:r>
          </w:p>
          <w:p w:rsidR="00211B4D" w:rsidRPr="00C55610" w:rsidRDefault="00211B4D" w:rsidP="00434DD3">
            <w:pPr>
              <w:pStyle w:val="ListParagraph"/>
              <w:rPr>
                <w:b/>
                <w:color w:val="000000"/>
                <w:szCs w:val="24"/>
                <w:u w:val="single"/>
                <w:lang w:eastAsia="en-GB"/>
              </w:rPr>
            </w:pPr>
          </w:p>
          <w:p w:rsidR="00211B4D" w:rsidRPr="00C55610" w:rsidRDefault="00211B4D" w:rsidP="00C55610">
            <w:pPr>
              <w:pStyle w:val="ListParagraph"/>
              <w:numPr>
                <w:ilvl w:val="0"/>
                <w:numId w:val="1"/>
              </w:numPr>
              <w:rPr>
                <w:color w:val="000000"/>
                <w:szCs w:val="24"/>
                <w:lang w:eastAsia="en-GB"/>
              </w:rPr>
            </w:pPr>
            <w:r w:rsidRPr="00C55610">
              <w:rPr>
                <w:color w:val="000000"/>
                <w:szCs w:val="24"/>
                <w:lang w:eastAsia="en-GB"/>
              </w:rPr>
              <w:t>Identify the likely TIF Assets</w:t>
            </w:r>
            <w:r>
              <w:rPr>
                <w:color w:val="000000"/>
                <w:szCs w:val="24"/>
                <w:lang w:eastAsia="en-GB"/>
              </w:rPr>
              <w:t xml:space="preserve"> (i.e. the public sector enabling infrastructure), likely cost</w:t>
            </w:r>
            <w:r w:rsidRPr="00C55610">
              <w:rPr>
                <w:color w:val="000000"/>
                <w:szCs w:val="24"/>
                <w:lang w:eastAsia="en-GB"/>
              </w:rPr>
              <w:t xml:space="preserve"> &amp; why you consider these will enable private sector investment.</w:t>
            </w:r>
          </w:p>
          <w:p w:rsidR="00211B4D" w:rsidRPr="00C55610" w:rsidRDefault="00211B4D" w:rsidP="0036742F">
            <w:pPr>
              <w:pStyle w:val="ListParagraph"/>
              <w:rPr>
                <w:color w:val="000000"/>
                <w:szCs w:val="24"/>
                <w:lang w:eastAsia="en-GB"/>
              </w:rPr>
            </w:pPr>
          </w:p>
          <w:p w:rsidR="00211B4D" w:rsidRDefault="00211B4D" w:rsidP="0036742F">
            <w:pPr>
              <w:pStyle w:val="ListParagraph"/>
              <w:numPr>
                <w:ilvl w:val="0"/>
                <w:numId w:val="1"/>
              </w:numPr>
              <w:rPr>
                <w:color w:val="000000"/>
                <w:szCs w:val="24"/>
                <w:lang w:eastAsia="en-GB"/>
              </w:rPr>
            </w:pPr>
            <w:r w:rsidRPr="0036742F">
              <w:rPr>
                <w:color w:val="000000"/>
                <w:szCs w:val="24"/>
                <w:lang w:eastAsia="en-GB"/>
              </w:rPr>
              <w:t>Provide a high level indication of the likely red-line area and basis for selection of this area</w:t>
            </w:r>
          </w:p>
          <w:p w:rsidR="00211B4D" w:rsidRPr="0036742F" w:rsidRDefault="00211B4D" w:rsidP="0036742F">
            <w:pPr>
              <w:pStyle w:val="ListParagraph"/>
              <w:rPr>
                <w:color w:val="000000"/>
                <w:szCs w:val="24"/>
                <w:lang w:eastAsia="en-GB"/>
              </w:rPr>
            </w:pPr>
          </w:p>
          <w:p w:rsidR="00211B4D" w:rsidRPr="0036742F" w:rsidRDefault="00211B4D" w:rsidP="0036742F">
            <w:pPr>
              <w:pStyle w:val="ListParagraph"/>
              <w:numPr>
                <w:ilvl w:val="0"/>
                <w:numId w:val="1"/>
              </w:numPr>
              <w:rPr>
                <w:color w:val="000000"/>
                <w:szCs w:val="24"/>
                <w:lang w:eastAsia="en-GB"/>
              </w:rPr>
            </w:pPr>
            <w:r w:rsidRPr="0036742F">
              <w:rPr>
                <w:color w:val="000000"/>
                <w:szCs w:val="24"/>
                <w:lang w:eastAsia="en-GB"/>
              </w:rPr>
              <w:t>Detail the level of internal Local Authority support received for this TIF proposal</w:t>
            </w:r>
            <w:r>
              <w:rPr>
                <w:color w:val="000000"/>
                <w:szCs w:val="24"/>
                <w:lang w:eastAsia="en-GB"/>
              </w:rPr>
              <w:t xml:space="preserve">, </w:t>
            </w:r>
            <w:r w:rsidRPr="0036742F">
              <w:rPr>
                <w:color w:val="000000"/>
                <w:szCs w:val="24"/>
                <w:lang w:eastAsia="en-GB"/>
              </w:rPr>
              <w:t>work undertaken to date</w:t>
            </w:r>
            <w:r>
              <w:rPr>
                <w:color w:val="000000"/>
                <w:szCs w:val="24"/>
                <w:lang w:eastAsia="en-GB"/>
              </w:rPr>
              <w:t xml:space="preserve"> and the internal resource available to take forward the project</w:t>
            </w:r>
          </w:p>
          <w:p w:rsidR="00211B4D" w:rsidRPr="00C55610" w:rsidRDefault="00211B4D" w:rsidP="00434DD3">
            <w:pPr>
              <w:rPr>
                <w:b/>
                <w:color w:val="000000"/>
                <w:szCs w:val="24"/>
                <w:u w:val="single"/>
                <w:lang w:eastAsia="en-GB"/>
              </w:rPr>
            </w:pPr>
          </w:p>
        </w:tc>
      </w:tr>
      <w:tr w:rsidR="00211B4D" w:rsidTr="00C55610">
        <w:tc>
          <w:tcPr>
            <w:tcW w:w="9235" w:type="dxa"/>
            <w:shd w:val="clear" w:color="auto" w:fill="8DB3E2"/>
          </w:tcPr>
          <w:p w:rsidR="00211B4D" w:rsidRPr="00C55610" w:rsidRDefault="00211B4D" w:rsidP="00434DD3">
            <w:pPr>
              <w:rPr>
                <w:b/>
                <w:color w:val="000000"/>
                <w:szCs w:val="24"/>
                <w:u w:val="single"/>
                <w:lang w:eastAsia="en-GB"/>
              </w:rPr>
            </w:pPr>
          </w:p>
          <w:p w:rsidR="00211B4D" w:rsidRPr="00C55610" w:rsidRDefault="00211B4D" w:rsidP="0011264E">
            <w:pPr>
              <w:rPr>
                <w:b/>
                <w:color w:val="000000"/>
                <w:szCs w:val="24"/>
                <w:lang w:eastAsia="en-GB"/>
              </w:rPr>
            </w:pPr>
            <w:r w:rsidRPr="00C55610">
              <w:rPr>
                <w:b/>
                <w:color w:val="000000"/>
                <w:szCs w:val="24"/>
                <w:lang w:eastAsia="en-GB"/>
              </w:rPr>
              <w:t>EVALUATION CRITERIA</w:t>
            </w:r>
          </w:p>
          <w:p w:rsidR="00211B4D" w:rsidRPr="00C55610" w:rsidRDefault="00211B4D" w:rsidP="00434DD3">
            <w:pPr>
              <w:rPr>
                <w:b/>
                <w:color w:val="000000"/>
                <w:szCs w:val="24"/>
                <w:u w:val="single"/>
                <w:lang w:eastAsia="en-GB"/>
              </w:rPr>
            </w:pPr>
          </w:p>
        </w:tc>
      </w:tr>
      <w:tr w:rsidR="00211B4D" w:rsidTr="00C55610">
        <w:tc>
          <w:tcPr>
            <w:tcW w:w="9235" w:type="dxa"/>
          </w:tcPr>
          <w:p w:rsidR="00211B4D" w:rsidRPr="0036742F" w:rsidRDefault="00211B4D" w:rsidP="0036742F">
            <w:pPr>
              <w:jc w:val="both"/>
              <w:rPr>
                <w:color w:val="000000"/>
                <w:szCs w:val="24"/>
              </w:rPr>
            </w:pPr>
          </w:p>
          <w:p w:rsidR="00211B4D" w:rsidRDefault="00211B4D" w:rsidP="0036742F">
            <w:pPr>
              <w:jc w:val="both"/>
              <w:rPr>
                <w:color w:val="000000"/>
                <w:szCs w:val="24"/>
              </w:rPr>
            </w:pPr>
            <w:r>
              <w:rPr>
                <w:color w:val="000000"/>
                <w:szCs w:val="24"/>
              </w:rPr>
              <w:t xml:space="preserve">Please note that further pilot projects </w:t>
            </w:r>
            <w:r w:rsidRPr="0036742F">
              <w:rPr>
                <w:color w:val="000000"/>
                <w:szCs w:val="24"/>
              </w:rPr>
              <w:t xml:space="preserve">must be </w:t>
            </w:r>
            <w:r>
              <w:rPr>
                <w:color w:val="000000"/>
                <w:szCs w:val="24"/>
              </w:rPr>
              <w:t xml:space="preserve">of a </w:t>
            </w:r>
            <w:r w:rsidRPr="0036742F">
              <w:rPr>
                <w:color w:val="000000"/>
                <w:szCs w:val="24"/>
              </w:rPr>
              <w:t>primarily non-retail led nature.  It should also be noted that of the three remaining pilot projects:</w:t>
            </w:r>
          </w:p>
          <w:p w:rsidR="00211B4D" w:rsidRPr="0036742F" w:rsidRDefault="00211B4D" w:rsidP="0036742F">
            <w:pPr>
              <w:jc w:val="both"/>
              <w:rPr>
                <w:color w:val="000000"/>
                <w:szCs w:val="24"/>
              </w:rPr>
            </w:pPr>
          </w:p>
          <w:p w:rsidR="00211B4D" w:rsidRDefault="00211B4D" w:rsidP="00780620">
            <w:pPr>
              <w:pStyle w:val="ListParagraph"/>
              <w:numPr>
                <w:ilvl w:val="0"/>
                <w:numId w:val="1"/>
              </w:numPr>
              <w:rPr>
                <w:color w:val="000000"/>
                <w:szCs w:val="24"/>
                <w:lang w:eastAsia="en-GB"/>
              </w:rPr>
            </w:pPr>
            <w:r w:rsidRPr="0036742F">
              <w:rPr>
                <w:color w:val="000000"/>
                <w:szCs w:val="24"/>
                <w:lang w:eastAsia="en-GB"/>
              </w:rPr>
              <w:t xml:space="preserve">one project should be below £20m; and </w:t>
            </w:r>
          </w:p>
          <w:p w:rsidR="00211B4D" w:rsidRPr="0036742F" w:rsidRDefault="00211B4D" w:rsidP="00780620">
            <w:pPr>
              <w:pStyle w:val="ListParagraph"/>
              <w:rPr>
                <w:color w:val="000000"/>
                <w:szCs w:val="24"/>
                <w:lang w:eastAsia="en-GB"/>
              </w:rPr>
            </w:pPr>
          </w:p>
          <w:p w:rsidR="00211B4D" w:rsidRPr="0036742F" w:rsidRDefault="00211B4D" w:rsidP="00780620">
            <w:pPr>
              <w:pStyle w:val="ListParagraph"/>
              <w:numPr>
                <w:ilvl w:val="0"/>
                <w:numId w:val="1"/>
              </w:numPr>
              <w:rPr>
                <w:color w:val="000000"/>
                <w:szCs w:val="24"/>
                <w:lang w:eastAsia="en-GB"/>
              </w:rPr>
            </w:pPr>
            <w:r w:rsidRPr="0036742F">
              <w:rPr>
                <w:color w:val="000000"/>
                <w:szCs w:val="24"/>
                <w:lang w:eastAsia="en-GB"/>
              </w:rPr>
              <w:t>one should have a renewables focus</w:t>
            </w:r>
          </w:p>
          <w:p w:rsidR="00211B4D" w:rsidRPr="0036742F" w:rsidRDefault="00211B4D" w:rsidP="0036742F">
            <w:pPr>
              <w:jc w:val="both"/>
              <w:rPr>
                <w:color w:val="000000"/>
                <w:szCs w:val="24"/>
              </w:rPr>
            </w:pPr>
          </w:p>
          <w:p w:rsidR="00211B4D" w:rsidRPr="00780620" w:rsidRDefault="00211B4D" w:rsidP="00780620">
            <w:pPr>
              <w:jc w:val="both"/>
              <w:rPr>
                <w:color w:val="000000"/>
                <w:szCs w:val="24"/>
              </w:rPr>
            </w:pPr>
            <w:r w:rsidRPr="00780620">
              <w:rPr>
                <w:color w:val="000000"/>
                <w:szCs w:val="24"/>
              </w:rPr>
              <w:t>Preference will be given to projects which satisfy these criteria</w:t>
            </w:r>
            <w:r>
              <w:rPr>
                <w:color w:val="000000"/>
                <w:szCs w:val="24"/>
              </w:rPr>
              <w:t xml:space="preserve"> and i</w:t>
            </w:r>
            <w:r w:rsidRPr="00780620">
              <w:rPr>
                <w:color w:val="000000"/>
                <w:szCs w:val="24"/>
              </w:rPr>
              <w:t xml:space="preserve">n selecting </w:t>
            </w:r>
            <w:r>
              <w:rPr>
                <w:color w:val="000000"/>
                <w:szCs w:val="24"/>
              </w:rPr>
              <w:t xml:space="preserve">the </w:t>
            </w:r>
            <w:r w:rsidRPr="00780620">
              <w:rPr>
                <w:color w:val="000000"/>
                <w:szCs w:val="24"/>
              </w:rPr>
              <w:t xml:space="preserve">three pilot projects, SFT will seek, if possible, to identify at least one project that meets each of the characteristics outlined above. </w:t>
            </w:r>
          </w:p>
          <w:p w:rsidR="00211B4D" w:rsidRDefault="00211B4D" w:rsidP="00C55610">
            <w:pPr>
              <w:jc w:val="both"/>
              <w:rPr>
                <w:color w:val="000000"/>
                <w:szCs w:val="24"/>
                <w:lang w:eastAsia="en-GB"/>
              </w:rPr>
            </w:pPr>
          </w:p>
          <w:p w:rsidR="00211B4D" w:rsidRDefault="00211B4D" w:rsidP="0011264E">
            <w:pPr>
              <w:rPr>
                <w:color w:val="000000"/>
                <w:szCs w:val="24"/>
                <w:lang w:eastAsia="en-GB"/>
              </w:rPr>
            </w:pPr>
            <w:r>
              <w:rPr>
                <w:color w:val="000000"/>
                <w:szCs w:val="24"/>
                <w:lang w:eastAsia="en-GB"/>
              </w:rPr>
              <w:t>Ultimately any proposal for a TIF project must demonstrate to Scottish Ministers that:</w:t>
            </w:r>
          </w:p>
          <w:p w:rsidR="00211B4D" w:rsidRDefault="00211B4D" w:rsidP="0011264E">
            <w:pPr>
              <w:rPr>
                <w:color w:val="000000"/>
                <w:szCs w:val="24"/>
                <w:lang w:eastAsia="en-GB"/>
              </w:rPr>
            </w:pPr>
          </w:p>
          <w:p w:rsidR="00211B4D" w:rsidRDefault="00211B4D" w:rsidP="00A212AB">
            <w:pPr>
              <w:pStyle w:val="ListParagraph"/>
              <w:numPr>
                <w:ilvl w:val="0"/>
                <w:numId w:val="1"/>
              </w:numPr>
              <w:rPr>
                <w:color w:val="000000"/>
                <w:szCs w:val="24"/>
                <w:lang w:eastAsia="en-GB"/>
              </w:rPr>
            </w:pPr>
            <w:r w:rsidRPr="00780620">
              <w:rPr>
                <w:color w:val="000000"/>
                <w:szCs w:val="24"/>
                <w:lang w:eastAsia="en-GB"/>
              </w:rPr>
              <w:t>the enabling infrastructure will unlock regeneration and sustainable economic growth;</w:t>
            </w:r>
          </w:p>
          <w:p w:rsidR="00211B4D" w:rsidRPr="00A212AB" w:rsidRDefault="00211B4D" w:rsidP="00A212AB">
            <w:pPr>
              <w:pStyle w:val="ListParagraph"/>
              <w:numPr>
                <w:ilvl w:val="0"/>
                <w:numId w:val="1"/>
              </w:numPr>
              <w:rPr>
                <w:color w:val="000000"/>
                <w:szCs w:val="24"/>
                <w:lang w:eastAsia="en-GB"/>
              </w:rPr>
            </w:pPr>
            <w:r w:rsidRPr="00780620">
              <w:rPr>
                <w:color w:val="000000"/>
                <w:szCs w:val="24"/>
                <w:lang w:eastAsia="en-GB"/>
              </w:rPr>
              <w:t>it will generate additional (or incremental) public sector revenues (net of the displacement effect); and</w:t>
            </w:r>
          </w:p>
          <w:p w:rsidR="00211B4D" w:rsidRPr="00A212AB" w:rsidRDefault="00211B4D" w:rsidP="00A212AB">
            <w:pPr>
              <w:pStyle w:val="ListParagraph"/>
              <w:numPr>
                <w:ilvl w:val="0"/>
                <w:numId w:val="1"/>
              </w:numPr>
              <w:rPr>
                <w:color w:val="000000"/>
                <w:szCs w:val="24"/>
                <w:lang w:eastAsia="en-GB"/>
              </w:rPr>
            </w:pPr>
            <w:proofErr w:type="gramStart"/>
            <w:r w:rsidRPr="00780620">
              <w:rPr>
                <w:color w:val="000000"/>
                <w:szCs w:val="24"/>
                <w:lang w:eastAsia="en-GB"/>
              </w:rPr>
              <w:t>it</w:t>
            </w:r>
            <w:proofErr w:type="gramEnd"/>
            <w:r w:rsidRPr="00780620">
              <w:rPr>
                <w:color w:val="000000"/>
                <w:szCs w:val="24"/>
                <w:lang w:eastAsia="en-GB"/>
              </w:rPr>
              <w:t xml:space="preserve"> is capable of repaying, over an agreed timescale, the financing requirements of the enabling infrastructure from the incremental revenues</w:t>
            </w:r>
            <w:r>
              <w:rPr>
                <w:color w:val="000000"/>
                <w:szCs w:val="24"/>
                <w:lang w:eastAsia="en-GB"/>
              </w:rPr>
              <w:t>.</w:t>
            </w:r>
          </w:p>
          <w:p w:rsidR="00211B4D" w:rsidRPr="00F8140C" w:rsidRDefault="00211B4D" w:rsidP="0011264E">
            <w:pPr>
              <w:rPr>
                <w:b/>
                <w:color w:val="000000"/>
                <w:szCs w:val="24"/>
                <w:lang w:eastAsia="en-GB"/>
              </w:rPr>
            </w:pPr>
          </w:p>
          <w:p w:rsidR="00211B4D" w:rsidRPr="00C55610" w:rsidRDefault="00211B4D" w:rsidP="0011264E">
            <w:pPr>
              <w:rPr>
                <w:color w:val="000000"/>
                <w:szCs w:val="24"/>
                <w:lang w:eastAsia="en-GB"/>
              </w:rPr>
            </w:pPr>
          </w:p>
          <w:p w:rsidR="00211B4D" w:rsidRPr="00C55610" w:rsidRDefault="00211B4D" w:rsidP="0011264E">
            <w:pPr>
              <w:rPr>
                <w:color w:val="000000"/>
                <w:szCs w:val="24"/>
                <w:lang w:eastAsia="en-GB"/>
              </w:rPr>
            </w:pPr>
            <w:r w:rsidRPr="00C55610">
              <w:rPr>
                <w:color w:val="000000"/>
                <w:szCs w:val="24"/>
                <w:lang w:eastAsia="en-GB"/>
              </w:rPr>
              <w:t xml:space="preserve">This scored section of Section 1 of the TPSP proposal will attract a maximum of 20 points (refer to Appendix 1 of this TPSP Response Template for scoring methodology).  </w:t>
            </w:r>
            <w:r>
              <w:rPr>
                <w:color w:val="000000"/>
                <w:szCs w:val="24"/>
                <w:lang w:eastAsia="en-GB"/>
              </w:rPr>
              <w:t>As well as the criteria above, s</w:t>
            </w:r>
            <w:r w:rsidRPr="00C55610">
              <w:rPr>
                <w:color w:val="000000"/>
                <w:szCs w:val="24"/>
                <w:lang w:eastAsia="en-GB"/>
              </w:rPr>
              <w:t>coring will consider:</w:t>
            </w:r>
          </w:p>
          <w:p w:rsidR="00211B4D" w:rsidRPr="00C55610" w:rsidRDefault="00211B4D" w:rsidP="0011264E">
            <w:pPr>
              <w:rPr>
                <w:color w:val="000000"/>
                <w:szCs w:val="24"/>
                <w:lang w:eastAsia="en-GB"/>
              </w:rPr>
            </w:pPr>
          </w:p>
          <w:p w:rsidR="00211B4D" w:rsidRDefault="00211B4D" w:rsidP="00C55610">
            <w:pPr>
              <w:pStyle w:val="ListParagraph"/>
              <w:numPr>
                <w:ilvl w:val="0"/>
                <w:numId w:val="1"/>
              </w:numPr>
              <w:rPr>
                <w:color w:val="000000"/>
                <w:szCs w:val="24"/>
                <w:lang w:eastAsia="en-GB"/>
              </w:rPr>
            </w:pPr>
            <w:r w:rsidRPr="00C55610">
              <w:rPr>
                <w:color w:val="000000"/>
                <w:szCs w:val="24"/>
                <w:lang w:eastAsia="en-GB"/>
              </w:rPr>
              <w:lastRenderedPageBreak/>
              <w:t>How has the project been chosen</w:t>
            </w:r>
          </w:p>
          <w:p w:rsidR="00211B4D" w:rsidRDefault="00211B4D">
            <w:pPr>
              <w:pStyle w:val="ListParagraph"/>
              <w:ind w:left="360"/>
              <w:rPr>
                <w:color w:val="000000"/>
                <w:szCs w:val="24"/>
                <w:lang w:eastAsia="en-GB"/>
              </w:rPr>
            </w:pPr>
          </w:p>
          <w:p w:rsidR="00211B4D" w:rsidRPr="00C55610" w:rsidRDefault="00211B4D" w:rsidP="00C55610">
            <w:pPr>
              <w:pStyle w:val="ListParagraph"/>
              <w:numPr>
                <w:ilvl w:val="0"/>
                <w:numId w:val="1"/>
              </w:numPr>
              <w:rPr>
                <w:color w:val="000000"/>
                <w:szCs w:val="24"/>
                <w:lang w:eastAsia="en-GB"/>
              </w:rPr>
            </w:pPr>
            <w:r>
              <w:rPr>
                <w:color w:val="000000"/>
                <w:szCs w:val="24"/>
                <w:lang w:eastAsia="en-GB"/>
              </w:rPr>
              <w:t>How well has the ‘But For’ test been evidenced</w:t>
            </w:r>
          </w:p>
          <w:p w:rsidR="00211B4D" w:rsidRPr="00C55610" w:rsidRDefault="00211B4D" w:rsidP="009D4BEE">
            <w:pPr>
              <w:pStyle w:val="ListParagraph"/>
              <w:rPr>
                <w:color w:val="000000"/>
                <w:szCs w:val="24"/>
                <w:lang w:eastAsia="en-GB"/>
              </w:rPr>
            </w:pPr>
          </w:p>
          <w:p w:rsidR="00211B4D" w:rsidRPr="00C55610" w:rsidRDefault="00211B4D" w:rsidP="00C55610">
            <w:pPr>
              <w:pStyle w:val="ListParagraph"/>
              <w:numPr>
                <w:ilvl w:val="0"/>
                <w:numId w:val="1"/>
              </w:numPr>
              <w:jc w:val="both"/>
              <w:rPr>
                <w:color w:val="000000"/>
                <w:szCs w:val="24"/>
                <w:lang w:eastAsia="en-GB"/>
              </w:rPr>
            </w:pPr>
            <w:r w:rsidRPr="00C55610">
              <w:rPr>
                <w:color w:val="000000"/>
                <w:szCs w:val="24"/>
                <w:lang w:eastAsia="en-GB"/>
              </w:rPr>
              <w:t>Identification of TIF Assets</w:t>
            </w:r>
            <w:r>
              <w:rPr>
                <w:color w:val="000000"/>
                <w:szCs w:val="24"/>
                <w:lang w:eastAsia="en-GB"/>
              </w:rPr>
              <w:t>, likely cost</w:t>
            </w:r>
            <w:r w:rsidRPr="00C55610">
              <w:rPr>
                <w:color w:val="000000"/>
                <w:szCs w:val="24"/>
                <w:lang w:eastAsia="en-GB"/>
              </w:rPr>
              <w:t xml:space="preserve"> and ability of these assets to attract private sector investment</w:t>
            </w:r>
            <w:r>
              <w:rPr>
                <w:color w:val="000000"/>
                <w:szCs w:val="24"/>
                <w:lang w:eastAsia="en-GB"/>
              </w:rPr>
              <w:t>, and any evidence to support this</w:t>
            </w:r>
          </w:p>
          <w:p w:rsidR="00211B4D" w:rsidRPr="00C55610" w:rsidRDefault="00211B4D" w:rsidP="00C55610">
            <w:pPr>
              <w:pStyle w:val="ListParagraph"/>
              <w:jc w:val="both"/>
              <w:rPr>
                <w:color w:val="000000"/>
                <w:szCs w:val="24"/>
                <w:lang w:eastAsia="en-GB"/>
              </w:rPr>
            </w:pPr>
          </w:p>
          <w:p w:rsidR="00211B4D" w:rsidRPr="00C55610" w:rsidRDefault="00211B4D" w:rsidP="00C55610">
            <w:pPr>
              <w:pStyle w:val="ListParagraph"/>
              <w:numPr>
                <w:ilvl w:val="0"/>
                <w:numId w:val="1"/>
              </w:numPr>
              <w:jc w:val="both"/>
              <w:rPr>
                <w:color w:val="000000"/>
                <w:szCs w:val="24"/>
                <w:lang w:eastAsia="en-GB"/>
              </w:rPr>
            </w:pPr>
            <w:r w:rsidRPr="00C55610">
              <w:rPr>
                <w:color w:val="000000"/>
                <w:szCs w:val="24"/>
                <w:lang w:eastAsia="en-GB"/>
              </w:rPr>
              <w:t>Initial identification and rationale of the proposed Red-Line area</w:t>
            </w:r>
          </w:p>
          <w:p w:rsidR="00211B4D" w:rsidRPr="00C55610" w:rsidRDefault="00211B4D" w:rsidP="00C55610">
            <w:pPr>
              <w:pStyle w:val="ListParagraph"/>
              <w:jc w:val="both"/>
              <w:rPr>
                <w:color w:val="000000"/>
                <w:szCs w:val="24"/>
                <w:lang w:eastAsia="en-GB"/>
              </w:rPr>
            </w:pPr>
          </w:p>
          <w:p w:rsidR="00211B4D" w:rsidRPr="00E96368" w:rsidRDefault="00211B4D" w:rsidP="00780620">
            <w:pPr>
              <w:pStyle w:val="ListParagraph"/>
              <w:numPr>
                <w:ilvl w:val="0"/>
                <w:numId w:val="1"/>
              </w:numPr>
              <w:jc w:val="both"/>
              <w:rPr>
                <w:b/>
                <w:color w:val="000000"/>
                <w:szCs w:val="24"/>
                <w:u w:val="single"/>
                <w:lang w:eastAsia="en-GB"/>
              </w:rPr>
            </w:pPr>
            <w:r w:rsidRPr="00C55610">
              <w:rPr>
                <w:color w:val="000000"/>
                <w:szCs w:val="24"/>
                <w:lang w:eastAsia="en-GB"/>
              </w:rPr>
              <w:t>Extent of the Local Authority’s internal support &amp; approvals</w:t>
            </w:r>
            <w:r>
              <w:rPr>
                <w:color w:val="000000"/>
                <w:szCs w:val="24"/>
                <w:lang w:eastAsia="en-GB"/>
              </w:rPr>
              <w:t xml:space="preserve">, </w:t>
            </w:r>
            <w:r w:rsidRPr="00C55610">
              <w:rPr>
                <w:color w:val="000000"/>
                <w:szCs w:val="24"/>
                <w:lang w:eastAsia="en-GB"/>
              </w:rPr>
              <w:t>work undertaken to date</w:t>
            </w:r>
            <w:r>
              <w:rPr>
                <w:color w:val="000000"/>
                <w:szCs w:val="24"/>
                <w:lang w:eastAsia="en-GB"/>
              </w:rPr>
              <w:t xml:space="preserve"> and the internal resource to take forward any proposed TIF project</w:t>
            </w:r>
          </w:p>
          <w:p w:rsidR="00E96368" w:rsidRPr="00E96368" w:rsidRDefault="00E96368" w:rsidP="00E96368">
            <w:pPr>
              <w:jc w:val="both"/>
              <w:rPr>
                <w:b/>
                <w:color w:val="000000"/>
                <w:szCs w:val="24"/>
                <w:u w:val="single"/>
                <w:lang w:eastAsia="en-GB"/>
              </w:rPr>
            </w:pPr>
          </w:p>
        </w:tc>
      </w:tr>
    </w:tbl>
    <w:p w:rsidR="00211B4D" w:rsidRDefault="00211B4D"/>
    <w:p w:rsidR="00211B4D" w:rsidRDefault="00211B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11264E">
            <w:pPr>
              <w:rPr>
                <w:b/>
                <w:color w:val="000000"/>
                <w:szCs w:val="24"/>
                <w:lang w:eastAsia="en-GB"/>
              </w:rPr>
            </w:pPr>
          </w:p>
          <w:p w:rsidR="00211B4D" w:rsidRPr="00C55610" w:rsidRDefault="00211B4D" w:rsidP="0011264E">
            <w:pPr>
              <w:rPr>
                <w:b/>
                <w:color w:val="000000"/>
                <w:szCs w:val="24"/>
                <w:lang w:eastAsia="en-GB"/>
              </w:rPr>
            </w:pPr>
            <w:r w:rsidRPr="00C55610">
              <w:rPr>
                <w:b/>
                <w:color w:val="000000"/>
                <w:szCs w:val="24"/>
                <w:lang w:eastAsia="en-GB"/>
              </w:rPr>
              <w:t>LOCAL AUTHORITY RESPONSE               (Limit to 1 page only)</w:t>
            </w:r>
          </w:p>
          <w:p w:rsidR="00211B4D" w:rsidRPr="00C55610" w:rsidRDefault="00211B4D" w:rsidP="0011264E">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tc>
      </w:tr>
    </w:tbl>
    <w:p w:rsidR="00211B4D" w:rsidRDefault="00211B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434DD3">
            <w:pPr>
              <w:rPr>
                <w:b/>
                <w:color w:val="000000"/>
                <w:szCs w:val="24"/>
                <w:u w:val="single"/>
                <w:lang w:eastAsia="en-GB"/>
              </w:rPr>
            </w:pPr>
          </w:p>
          <w:p w:rsidR="00211B4D" w:rsidRPr="00C55610" w:rsidRDefault="00211B4D" w:rsidP="00C55610">
            <w:pPr>
              <w:pStyle w:val="ListParagraph"/>
              <w:numPr>
                <w:ilvl w:val="0"/>
                <w:numId w:val="3"/>
              </w:numPr>
              <w:ind w:left="426" w:hanging="426"/>
              <w:rPr>
                <w:b/>
                <w:color w:val="000000"/>
                <w:szCs w:val="24"/>
                <w:lang w:eastAsia="en-GB"/>
              </w:rPr>
            </w:pPr>
            <w:r w:rsidRPr="00C55610">
              <w:rPr>
                <w:b/>
                <w:color w:val="000000"/>
                <w:szCs w:val="24"/>
                <w:lang w:eastAsia="en-GB"/>
              </w:rPr>
              <w:t>PRIVATE SECTOR INVESTMENT</w:t>
            </w:r>
            <w:r>
              <w:rPr>
                <w:b/>
                <w:color w:val="000000"/>
                <w:szCs w:val="24"/>
                <w:lang w:eastAsia="en-GB"/>
              </w:rPr>
              <w:t xml:space="preserve">, </w:t>
            </w:r>
            <w:r w:rsidRPr="00C55610">
              <w:rPr>
                <w:b/>
                <w:color w:val="000000"/>
                <w:szCs w:val="24"/>
                <w:lang w:eastAsia="en-GB"/>
              </w:rPr>
              <w:t xml:space="preserve">ECONOMIC </w:t>
            </w:r>
            <w:r>
              <w:rPr>
                <w:b/>
                <w:color w:val="000000"/>
                <w:szCs w:val="24"/>
                <w:lang w:eastAsia="en-GB"/>
              </w:rPr>
              <w:t xml:space="preserve">AND REGENERATION </w:t>
            </w:r>
            <w:r w:rsidRPr="00C55610">
              <w:rPr>
                <w:b/>
                <w:color w:val="000000"/>
                <w:szCs w:val="24"/>
                <w:lang w:eastAsia="en-GB"/>
              </w:rPr>
              <w:t>IMPACT</w:t>
            </w:r>
          </w:p>
          <w:p w:rsidR="00211B4D" w:rsidRPr="00C55610" w:rsidRDefault="00211B4D" w:rsidP="00434DD3">
            <w:pPr>
              <w:rPr>
                <w:b/>
                <w:color w:val="000000"/>
                <w:szCs w:val="24"/>
                <w:u w:val="single"/>
                <w:lang w:eastAsia="en-GB"/>
              </w:rPr>
            </w:pPr>
          </w:p>
        </w:tc>
      </w:tr>
      <w:tr w:rsidR="00211B4D" w:rsidTr="00C55610">
        <w:tc>
          <w:tcPr>
            <w:tcW w:w="9235" w:type="dxa"/>
          </w:tcPr>
          <w:p w:rsidR="00211B4D" w:rsidRPr="00C55610" w:rsidRDefault="00211B4D" w:rsidP="00434DD3">
            <w:pPr>
              <w:pStyle w:val="ListParagraph"/>
              <w:rPr>
                <w:color w:val="000000"/>
                <w:szCs w:val="24"/>
                <w:lang w:eastAsia="en-GB"/>
              </w:rPr>
            </w:pPr>
          </w:p>
          <w:p w:rsidR="00211B4D" w:rsidRPr="00A212AB" w:rsidRDefault="00211B4D" w:rsidP="00A212AB">
            <w:pPr>
              <w:rPr>
                <w:color w:val="000000"/>
                <w:szCs w:val="24"/>
                <w:lang w:eastAsia="en-GB"/>
              </w:rPr>
            </w:pPr>
            <w:r w:rsidRPr="00A212AB">
              <w:rPr>
                <w:color w:val="000000"/>
                <w:szCs w:val="24"/>
                <w:lang w:eastAsia="en-GB"/>
              </w:rPr>
              <w:t>PRIVATE SECTOR INVESTMENT</w:t>
            </w:r>
          </w:p>
          <w:p w:rsidR="00211B4D" w:rsidRPr="00C55610" w:rsidRDefault="00211B4D" w:rsidP="00434DD3">
            <w:pPr>
              <w:pStyle w:val="ListParagraph"/>
              <w:rPr>
                <w:color w:val="000000"/>
                <w:szCs w:val="24"/>
                <w:lang w:eastAsia="en-GB"/>
              </w:rPr>
            </w:pP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Detail the anticipated private sector involvement and investment enabled by the TIF Assets</w:t>
            </w: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If possible, please identify your private sector partners and give an indication of the level of discussions which have taken place</w:t>
            </w:r>
            <w:r>
              <w:rPr>
                <w:color w:val="000000"/>
                <w:szCs w:val="24"/>
                <w:lang w:eastAsia="en-GB"/>
              </w:rPr>
              <w:t xml:space="preserve"> and the  level of development to date within the redline, </w:t>
            </w:r>
            <w:r w:rsidRPr="00C55610">
              <w:rPr>
                <w:color w:val="000000"/>
                <w:szCs w:val="24"/>
                <w:lang w:eastAsia="en-GB"/>
              </w:rPr>
              <w:t>if any</w:t>
            </w:r>
          </w:p>
          <w:p w:rsidR="00211B4D" w:rsidRDefault="00211B4D" w:rsidP="00C55610">
            <w:pPr>
              <w:pStyle w:val="ListParagraph"/>
              <w:numPr>
                <w:ilvl w:val="0"/>
                <w:numId w:val="2"/>
              </w:numPr>
              <w:ind w:left="709" w:hanging="425"/>
              <w:jc w:val="both"/>
              <w:rPr>
                <w:color w:val="000000"/>
                <w:szCs w:val="24"/>
                <w:lang w:eastAsia="en-GB"/>
              </w:rPr>
            </w:pPr>
            <w:r w:rsidRPr="00C55610">
              <w:rPr>
                <w:color w:val="000000"/>
                <w:szCs w:val="24"/>
                <w:lang w:eastAsia="en-GB"/>
              </w:rPr>
              <w:t>Comment on the ability of this private sector investment to generate incremental NDRs within the proposed red-line area.</w:t>
            </w:r>
            <w:r w:rsidRPr="00C55610">
              <w:rPr>
                <w:i/>
                <w:color w:val="000000"/>
                <w:szCs w:val="24"/>
                <w:lang w:eastAsia="en-GB"/>
              </w:rPr>
              <w:t xml:space="preserve"> </w:t>
            </w:r>
            <w:r w:rsidRPr="00C55610">
              <w:rPr>
                <w:color w:val="000000"/>
                <w:szCs w:val="24"/>
                <w:lang w:eastAsia="en-GB"/>
              </w:rPr>
              <w:t>N.B.  target private sector development will be relatively biased towards commercial rather than residential development due to the use (primarily) of NDRs as the income stream captured to fund the TIF infrastructure</w:t>
            </w:r>
          </w:p>
          <w:p w:rsidR="00211B4D" w:rsidRDefault="00211B4D" w:rsidP="00434DD3">
            <w:pPr>
              <w:pStyle w:val="ListParagraph"/>
              <w:rPr>
                <w:color w:val="000000"/>
                <w:szCs w:val="24"/>
                <w:lang w:eastAsia="en-GB"/>
              </w:rPr>
            </w:pPr>
            <w:r>
              <w:rPr>
                <w:color w:val="000000"/>
                <w:szCs w:val="24"/>
                <w:lang w:eastAsia="en-GB"/>
              </w:rPr>
              <w:t>Provide further detail in relation to the private sector development types enabled by the proposed TIF project (e.g. renewables, commercial, leisure)</w:t>
            </w:r>
          </w:p>
          <w:p w:rsidR="00211B4D" w:rsidRPr="00C55610" w:rsidRDefault="00211B4D" w:rsidP="00434DD3">
            <w:pPr>
              <w:pStyle w:val="ListParagraph"/>
              <w:rPr>
                <w:b/>
                <w:color w:val="000000"/>
                <w:szCs w:val="24"/>
                <w:u w:val="single"/>
                <w:lang w:eastAsia="en-GB"/>
              </w:rPr>
            </w:pPr>
          </w:p>
          <w:p w:rsidR="00211B4D" w:rsidRPr="00A212AB" w:rsidRDefault="00211B4D" w:rsidP="00A212AB">
            <w:pPr>
              <w:rPr>
                <w:color w:val="000000"/>
                <w:szCs w:val="24"/>
                <w:lang w:eastAsia="en-GB"/>
              </w:rPr>
            </w:pPr>
            <w:r w:rsidRPr="00A212AB">
              <w:rPr>
                <w:color w:val="000000"/>
                <w:szCs w:val="24"/>
                <w:lang w:eastAsia="en-GB"/>
              </w:rPr>
              <w:t>ECONOMIC IMPACT</w:t>
            </w:r>
          </w:p>
          <w:p w:rsidR="00211B4D" w:rsidRPr="00C55610" w:rsidRDefault="00211B4D" w:rsidP="00434DD3">
            <w:pPr>
              <w:pStyle w:val="ListParagraph"/>
              <w:rPr>
                <w:color w:val="000000"/>
                <w:szCs w:val="24"/>
                <w:lang w:eastAsia="en-GB"/>
              </w:rPr>
            </w:pPr>
          </w:p>
          <w:p w:rsidR="00211B4D" w:rsidRPr="00C55610" w:rsidRDefault="00211B4D" w:rsidP="00C55610">
            <w:pPr>
              <w:pStyle w:val="ListParagraph"/>
              <w:numPr>
                <w:ilvl w:val="0"/>
                <w:numId w:val="1"/>
              </w:numPr>
              <w:rPr>
                <w:color w:val="000000"/>
                <w:szCs w:val="24"/>
                <w:lang w:eastAsia="en-GB"/>
              </w:rPr>
            </w:pPr>
            <w:r w:rsidRPr="00C55610">
              <w:rPr>
                <w:color w:val="000000"/>
                <w:szCs w:val="24"/>
                <w:lang w:eastAsia="en-GB"/>
              </w:rPr>
              <w:t>Detail the potential economic impact and additionality that your TIF project will have at the following leve</w:t>
            </w:r>
            <w:r>
              <w:rPr>
                <w:color w:val="000000"/>
                <w:szCs w:val="24"/>
                <w:lang w:eastAsia="en-GB"/>
              </w:rPr>
              <w:t>ls: Local / Regional / National</w:t>
            </w:r>
          </w:p>
          <w:p w:rsidR="00211B4D" w:rsidRPr="00477CA0" w:rsidRDefault="00211B4D" w:rsidP="00C55610">
            <w:pPr>
              <w:pStyle w:val="ListParagraph"/>
              <w:numPr>
                <w:ilvl w:val="0"/>
                <w:numId w:val="1"/>
              </w:numPr>
              <w:rPr>
                <w:b/>
                <w:color w:val="000000"/>
                <w:szCs w:val="24"/>
                <w:u w:val="single"/>
                <w:lang w:eastAsia="en-GB"/>
              </w:rPr>
            </w:pPr>
            <w:r w:rsidRPr="00C55610">
              <w:rPr>
                <w:color w:val="000000"/>
                <w:szCs w:val="24"/>
                <w:lang w:eastAsia="en-GB"/>
              </w:rPr>
              <w:t>This section should give high level consideration as to the likely levels of displacement which will arise as a result of the TIF project and the anticipated private sector investment (either estimates of displacement levels across development types if available, or an indication of whether displacement is high, medium or low and a short justification for these assumptions)</w:t>
            </w:r>
          </w:p>
          <w:p w:rsidR="00211B4D" w:rsidRDefault="00211B4D">
            <w:pPr>
              <w:pStyle w:val="ListParagraph"/>
              <w:ind w:left="360"/>
              <w:rPr>
                <w:b/>
                <w:color w:val="000000"/>
                <w:szCs w:val="24"/>
                <w:u w:val="single"/>
                <w:lang w:eastAsia="en-GB"/>
              </w:rPr>
            </w:pPr>
          </w:p>
          <w:p w:rsidR="00211B4D" w:rsidRPr="00A212AB" w:rsidRDefault="00211B4D" w:rsidP="00A212AB">
            <w:pPr>
              <w:rPr>
                <w:color w:val="000000"/>
                <w:szCs w:val="24"/>
                <w:lang w:eastAsia="en-GB"/>
              </w:rPr>
            </w:pPr>
            <w:r w:rsidRPr="00A212AB">
              <w:rPr>
                <w:color w:val="000000"/>
                <w:szCs w:val="24"/>
                <w:lang w:eastAsia="en-GB"/>
              </w:rPr>
              <w:t>REGENERATION IMPACT</w:t>
            </w:r>
          </w:p>
          <w:p w:rsidR="00211B4D" w:rsidRDefault="00211B4D">
            <w:pPr>
              <w:pStyle w:val="ListParagraph"/>
              <w:ind w:left="360"/>
              <w:rPr>
                <w:b/>
                <w:color w:val="000000"/>
                <w:szCs w:val="24"/>
                <w:u w:val="single"/>
                <w:lang w:eastAsia="en-GB"/>
              </w:rPr>
            </w:pPr>
          </w:p>
          <w:p w:rsidR="00211B4D" w:rsidRDefault="00211B4D">
            <w:pPr>
              <w:pStyle w:val="ListParagraph"/>
              <w:ind w:hanging="360"/>
              <w:rPr>
                <w:color w:val="000000"/>
                <w:szCs w:val="24"/>
                <w:lang w:eastAsia="en-GB"/>
              </w:rPr>
            </w:pPr>
            <w:r w:rsidRPr="009E2816">
              <w:rPr>
                <w:color w:val="000000"/>
                <w:szCs w:val="24"/>
                <w:lang w:eastAsia="en-GB"/>
              </w:rPr>
              <w:t xml:space="preserve">-     </w:t>
            </w:r>
            <w:r>
              <w:rPr>
                <w:color w:val="000000"/>
                <w:szCs w:val="24"/>
                <w:lang w:eastAsia="en-GB"/>
              </w:rPr>
              <w:t>Detail the high-level outcomes that are expected in terms of regeneration, including the impact on the physical environment and social / economic outcomes</w:t>
            </w:r>
          </w:p>
          <w:p w:rsidR="00211B4D" w:rsidRPr="00C55610" w:rsidRDefault="00211B4D" w:rsidP="00434DD3">
            <w:pPr>
              <w:rPr>
                <w:b/>
                <w:color w:val="000000"/>
                <w:szCs w:val="24"/>
                <w:u w:val="single"/>
                <w:lang w:eastAsia="en-GB"/>
              </w:rPr>
            </w:pPr>
          </w:p>
        </w:tc>
      </w:tr>
      <w:tr w:rsidR="00211B4D" w:rsidTr="00C55610">
        <w:tc>
          <w:tcPr>
            <w:tcW w:w="9235" w:type="dxa"/>
            <w:shd w:val="clear" w:color="auto" w:fill="8DB3E2"/>
          </w:tcPr>
          <w:p w:rsidR="00211B4D" w:rsidRPr="00477CA0" w:rsidRDefault="00211B4D" w:rsidP="00C55610">
            <w:pPr>
              <w:pStyle w:val="ListParagraph"/>
              <w:ind w:left="426"/>
              <w:rPr>
                <w:color w:val="000000"/>
                <w:szCs w:val="24"/>
                <w:lang w:eastAsia="en-GB"/>
              </w:rPr>
            </w:pPr>
          </w:p>
          <w:p w:rsidR="00211B4D" w:rsidRPr="00780620" w:rsidRDefault="00211B4D" w:rsidP="00C55610">
            <w:pPr>
              <w:pStyle w:val="ListParagraph"/>
              <w:ind w:left="0"/>
              <w:rPr>
                <w:b/>
                <w:color w:val="000000"/>
                <w:szCs w:val="24"/>
                <w:lang w:eastAsia="en-GB"/>
              </w:rPr>
            </w:pPr>
            <w:r w:rsidRPr="00780620">
              <w:rPr>
                <w:b/>
                <w:color w:val="000000"/>
                <w:szCs w:val="24"/>
                <w:lang w:eastAsia="en-GB"/>
              </w:rPr>
              <w:t>EVALUATION CRITERIA</w:t>
            </w:r>
          </w:p>
          <w:p w:rsidR="00211B4D" w:rsidRPr="00C55610" w:rsidRDefault="00211B4D" w:rsidP="00C55610">
            <w:pPr>
              <w:pStyle w:val="ListParagraph"/>
              <w:ind w:left="426"/>
              <w:rPr>
                <w:b/>
                <w:color w:val="000000"/>
                <w:szCs w:val="24"/>
                <w:lang w:eastAsia="en-GB"/>
              </w:rPr>
            </w:pPr>
          </w:p>
        </w:tc>
      </w:tr>
      <w:tr w:rsidR="00211B4D" w:rsidTr="00C55610">
        <w:tc>
          <w:tcPr>
            <w:tcW w:w="9235" w:type="dxa"/>
          </w:tcPr>
          <w:p w:rsidR="00211B4D" w:rsidRPr="00C55610" w:rsidRDefault="00211B4D" w:rsidP="00434DD3">
            <w:pPr>
              <w:pStyle w:val="ListParagraph"/>
              <w:rPr>
                <w:color w:val="000000"/>
                <w:szCs w:val="24"/>
                <w:lang w:eastAsia="en-GB"/>
              </w:rPr>
            </w:pPr>
          </w:p>
          <w:p w:rsidR="00211B4D" w:rsidRPr="00C55610" w:rsidRDefault="00211B4D" w:rsidP="00617F80">
            <w:pPr>
              <w:rPr>
                <w:color w:val="000000"/>
                <w:szCs w:val="24"/>
                <w:lang w:eastAsia="en-GB"/>
              </w:rPr>
            </w:pPr>
            <w:r w:rsidRPr="00C55610">
              <w:rPr>
                <w:color w:val="000000"/>
                <w:szCs w:val="24"/>
                <w:lang w:eastAsia="en-GB"/>
              </w:rPr>
              <w:t>10 points will be allocated to the private sector element of the response</w:t>
            </w:r>
            <w:r>
              <w:rPr>
                <w:color w:val="000000"/>
                <w:szCs w:val="24"/>
                <w:lang w:eastAsia="en-GB"/>
              </w:rPr>
              <w:t xml:space="preserve">, </w:t>
            </w:r>
            <w:r w:rsidRPr="00C55610">
              <w:rPr>
                <w:color w:val="000000"/>
                <w:szCs w:val="24"/>
                <w:lang w:eastAsia="en-GB"/>
              </w:rPr>
              <w:t xml:space="preserve">10 points to the economic analysis response </w:t>
            </w:r>
            <w:r>
              <w:rPr>
                <w:color w:val="000000"/>
                <w:szCs w:val="24"/>
                <w:lang w:eastAsia="en-GB"/>
              </w:rPr>
              <w:t xml:space="preserve">and 10 points to the regeneration impact response </w:t>
            </w:r>
            <w:r w:rsidRPr="00C55610">
              <w:rPr>
                <w:color w:val="000000"/>
                <w:szCs w:val="24"/>
                <w:lang w:eastAsia="en-GB"/>
              </w:rPr>
              <w:t>(Refer to Appendix 1 for scoring methodology).  Scoring will consider the proposal’s identification of :</w:t>
            </w:r>
          </w:p>
          <w:p w:rsidR="00211B4D" w:rsidRPr="00C55610" w:rsidRDefault="00211B4D" w:rsidP="00617F80">
            <w:pPr>
              <w:rPr>
                <w:color w:val="000000"/>
                <w:szCs w:val="24"/>
                <w:lang w:eastAsia="en-GB"/>
              </w:rPr>
            </w:pPr>
          </w:p>
          <w:p w:rsidR="00211B4D" w:rsidRPr="00C55610" w:rsidRDefault="00211B4D" w:rsidP="00617F80">
            <w:pPr>
              <w:rPr>
                <w:color w:val="000000"/>
                <w:szCs w:val="24"/>
                <w:lang w:eastAsia="en-GB"/>
              </w:rPr>
            </w:pPr>
            <w:r w:rsidRPr="00C55610">
              <w:rPr>
                <w:color w:val="000000"/>
                <w:szCs w:val="24"/>
                <w:lang w:eastAsia="en-GB"/>
              </w:rPr>
              <w:t>PRIVATE SECTOR INVESTMENT</w:t>
            </w:r>
            <w:r>
              <w:rPr>
                <w:color w:val="000000"/>
                <w:szCs w:val="24"/>
                <w:lang w:eastAsia="en-GB"/>
              </w:rPr>
              <w:t xml:space="preserve"> (10 points out of 30)</w:t>
            </w:r>
          </w:p>
          <w:p w:rsidR="00211B4D" w:rsidRPr="00C55610" w:rsidRDefault="00211B4D" w:rsidP="00617F80">
            <w:pPr>
              <w:rPr>
                <w:i/>
                <w:color w:val="000000"/>
                <w:szCs w:val="24"/>
                <w:lang w:eastAsia="en-GB"/>
              </w:rPr>
            </w:pPr>
          </w:p>
          <w:p w:rsidR="00211B4D" w:rsidRPr="00C55610" w:rsidRDefault="00211B4D" w:rsidP="00C55610">
            <w:pPr>
              <w:pStyle w:val="ListParagraph"/>
              <w:numPr>
                <w:ilvl w:val="0"/>
                <w:numId w:val="2"/>
              </w:numPr>
              <w:ind w:left="284" w:hanging="284"/>
              <w:jc w:val="both"/>
              <w:rPr>
                <w:color w:val="000000"/>
                <w:szCs w:val="24"/>
                <w:lang w:eastAsia="en-GB"/>
              </w:rPr>
            </w:pPr>
            <w:r w:rsidRPr="00C55610">
              <w:rPr>
                <w:color w:val="000000"/>
                <w:szCs w:val="24"/>
                <w:lang w:eastAsia="en-GB"/>
              </w:rPr>
              <w:t>What private sector investment activity will likely be enabled that will generate the incrementa</w:t>
            </w:r>
            <w:r>
              <w:rPr>
                <w:color w:val="000000"/>
                <w:szCs w:val="24"/>
                <w:lang w:eastAsia="en-GB"/>
              </w:rPr>
              <w:t>l NDRs and hence TIF revenues, and where available, the potential level of private sector investment in £s terms</w:t>
            </w:r>
          </w:p>
          <w:p w:rsidR="00211B4D" w:rsidRDefault="00211B4D" w:rsidP="00C55610">
            <w:pPr>
              <w:pStyle w:val="ListParagraph"/>
              <w:numPr>
                <w:ilvl w:val="0"/>
                <w:numId w:val="2"/>
              </w:numPr>
              <w:ind w:left="284" w:hanging="284"/>
              <w:jc w:val="both"/>
              <w:rPr>
                <w:color w:val="000000"/>
                <w:szCs w:val="24"/>
                <w:lang w:eastAsia="en-GB"/>
              </w:rPr>
            </w:pPr>
            <w:r w:rsidRPr="00C55610">
              <w:rPr>
                <w:color w:val="000000"/>
                <w:szCs w:val="24"/>
                <w:lang w:eastAsia="en-GB"/>
              </w:rPr>
              <w:t>The extent that a proposal is able to identify private sector partners undertakin</w:t>
            </w:r>
            <w:r>
              <w:rPr>
                <w:color w:val="000000"/>
                <w:szCs w:val="24"/>
                <w:lang w:eastAsia="en-GB"/>
              </w:rPr>
              <w:t>g this investment</w:t>
            </w:r>
          </w:p>
          <w:p w:rsidR="00211B4D" w:rsidRDefault="00211B4D" w:rsidP="00997281">
            <w:pPr>
              <w:pStyle w:val="ListParagraph"/>
              <w:numPr>
                <w:ilvl w:val="0"/>
                <w:numId w:val="2"/>
              </w:numPr>
              <w:ind w:left="284" w:hanging="284"/>
              <w:rPr>
                <w:color w:val="000000"/>
                <w:szCs w:val="24"/>
                <w:lang w:eastAsia="en-GB"/>
              </w:rPr>
            </w:pPr>
            <w:r>
              <w:rPr>
                <w:color w:val="000000"/>
                <w:szCs w:val="24"/>
                <w:lang w:eastAsia="en-GB"/>
              </w:rPr>
              <w:lastRenderedPageBreak/>
              <w:t xml:space="preserve">What current private sector investment is planned or taking place in the area, if </w:t>
            </w:r>
            <w:proofErr w:type="gramStart"/>
            <w:r>
              <w:rPr>
                <w:color w:val="000000"/>
                <w:szCs w:val="24"/>
                <w:lang w:eastAsia="en-GB"/>
              </w:rPr>
              <w:t>any.</w:t>
            </w:r>
            <w:proofErr w:type="gramEnd"/>
            <w:r>
              <w:rPr>
                <w:color w:val="000000"/>
                <w:szCs w:val="24"/>
                <w:lang w:eastAsia="en-GB"/>
              </w:rPr>
              <w:t xml:space="preserve"> </w:t>
            </w:r>
          </w:p>
          <w:p w:rsidR="00211B4D" w:rsidRDefault="00211B4D" w:rsidP="00997281">
            <w:pPr>
              <w:pStyle w:val="ListParagraph"/>
              <w:numPr>
                <w:ilvl w:val="0"/>
                <w:numId w:val="2"/>
              </w:numPr>
              <w:ind w:left="284" w:hanging="284"/>
              <w:rPr>
                <w:color w:val="000000"/>
                <w:szCs w:val="24"/>
                <w:lang w:eastAsia="en-GB"/>
              </w:rPr>
            </w:pPr>
            <w:r>
              <w:rPr>
                <w:color w:val="000000"/>
                <w:szCs w:val="24"/>
                <w:lang w:eastAsia="en-GB"/>
              </w:rPr>
              <w:t>The breakdown of the sectors that will deliver NDR growth under the anticipated project e.g. renewables, commercial, leisure</w:t>
            </w:r>
          </w:p>
          <w:p w:rsidR="00211B4D" w:rsidRPr="00780620" w:rsidRDefault="00211B4D" w:rsidP="00780620">
            <w:pPr>
              <w:pStyle w:val="ListParagraph"/>
              <w:numPr>
                <w:ilvl w:val="0"/>
                <w:numId w:val="2"/>
              </w:numPr>
              <w:ind w:left="284" w:hanging="284"/>
              <w:rPr>
                <w:color w:val="000000"/>
                <w:szCs w:val="24"/>
                <w:lang w:eastAsia="en-GB"/>
              </w:rPr>
            </w:pPr>
            <w:r>
              <w:rPr>
                <w:color w:val="000000"/>
                <w:szCs w:val="24"/>
                <w:lang w:eastAsia="en-GB"/>
              </w:rPr>
              <w:t>The ability of the proposed TIF project to deliver additional NDR</w:t>
            </w:r>
          </w:p>
          <w:p w:rsidR="00211B4D" w:rsidRPr="00C55610" w:rsidRDefault="00211B4D" w:rsidP="00617F80">
            <w:pPr>
              <w:rPr>
                <w:color w:val="000000"/>
                <w:szCs w:val="24"/>
                <w:lang w:eastAsia="en-GB"/>
              </w:rPr>
            </w:pPr>
          </w:p>
          <w:p w:rsidR="00211B4D" w:rsidRPr="00C55610" w:rsidRDefault="00211B4D" w:rsidP="00617F80">
            <w:pPr>
              <w:rPr>
                <w:color w:val="000000"/>
                <w:szCs w:val="24"/>
                <w:lang w:eastAsia="en-GB"/>
              </w:rPr>
            </w:pPr>
            <w:r w:rsidRPr="00C55610">
              <w:rPr>
                <w:color w:val="000000"/>
                <w:szCs w:val="24"/>
                <w:lang w:eastAsia="en-GB"/>
              </w:rPr>
              <w:t>ECONOMIC</w:t>
            </w:r>
            <w:r>
              <w:rPr>
                <w:color w:val="000000"/>
                <w:szCs w:val="24"/>
                <w:lang w:eastAsia="en-GB"/>
              </w:rPr>
              <w:t xml:space="preserve"> (10 points out of 30)</w:t>
            </w:r>
          </w:p>
          <w:p w:rsidR="00211B4D" w:rsidRPr="00C55610" w:rsidRDefault="00211B4D" w:rsidP="00617F80">
            <w:pPr>
              <w:rPr>
                <w:color w:val="000000"/>
                <w:szCs w:val="24"/>
                <w:lang w:eastAsia="en-GB"/>
              </w:rPr>
            </w:pPr>
          </w:p>
          <w:p w:rsidR="00211B4D" w:rsidRPr="00C55610" w:rsidRDefault="00211B4D" w:rsidP="00C55610">
            <w:pPr>
              <w:pStyle w:val="ListParagraph"/>
              <w:numPr>
                <w:ilvl w:val="0"/>
                <w:numId w:val="2"/>
              </w:numPr>
              <w:ind w:left="284" w:hanging="284"/>
              <w:rPr>
                <w:color w:val="000000"/>
                <w:szCs w:val="24"/>
                <w:lang w:eastAsia="en-GB"/>
              </w:rPr>
            </w:pPr>
            <w:r w:rsidRPr="00C55610">
              <w:rPr>
                <w:color w:val="000000"/>
                <w:szCs w:val="24"/>
                <w:lang w:eastAsia="en-GB"/>
              </w:rPr>
              <w:t xml:space="preserve">Identification and analysis of potential </w:t>
            </w:r>
            <w:r>
              <w:rPr>
                <w:color w:val="000000"/>
                <w:szCs w:val="24"/>
                <w:lang w:eastAsia="en-GB"/>
              </w:rPr>
              <w:t xml:space="preserve">additional </w:t>
            </w:r>
            <w:r w:rsidRPr="00C55610">
              <w:rPr>
                <w:color w:val="000000"/>
                <w:szCs w:val="24"/>
                <w:lang w:eastAsia="en-GB"/>
              </w:rPr>
              <w:t xml:space="preserve">economic </w:t>
            </w:r>
            <w:r>
              <w:rPr>
                <w:color w:val="000000"/>
                <w:szCs w:val="24"/>
                <w:lang w:eastAsia="en-GB"/>
              </w:rPr>
              <w:t>impacts</w:t>
            </w:r>
            <w:r w:rsidRPr="00C55610">
              <w:rPr>
                <w:color w:val="000000"/>
                <w:szCs w:val="24"/>
                <w:lang w:eastAsia="en-GB"/>
              </w:rPr>
              <w:t xml:space="preserve"> arising from the proposal, e.g. jo</w:t>
            </w:r>
            <w:r>
              <w:rPr>
                <w:color w:val="000000"/>
                <w:szCs w:val="24"/>
                <w:lang w:eastAsia="en-GB"/>
              </w:rPr>
              <w:t>bs, business space, sectors</w:t>
            </w:r>
          </w:p>
          <w:p w:rsidR="00211B4D" w:rsidRDefault="00211B4D" w:rsidP="00C55610">
            <w:pPr>
              <w:pStyle w:val="ListParagraph"/>
              <w:numPr>
                <w:ilvl w:val="0"/>
                <w:numId w:val="2"/>
              </w:numPr>
              <w:ind w:left="284" w:hanging="284"/>
              <w:rPr>
                <w:color w:val="000000"/>
                <w:szCs w:val="24"/>
                <w:lang w:eastAsia="en-GB"/>
              </w:rPr>
            </w:pPr>
            <w:r w:rsidRPr="00C55610">
              <w:rPr>
                <w:color w:val="000000"/>
                <w:szCs w:val="24"/>
                <w:lang w:eastAsia="en-GB"/>
              </w:rPr>
              <w:t>Consideration of likely displacement levels across development types – i.e. high medium or low or estimated % if this information is available. N.B. it is not a requirement for a Local Authority to engage external consultants to undertake economic impac</w:t>
            </w:r>
            <w:r>
              <w:rPr>
                <w:color w:val="000000"/>
                <w:szCs w:val="24"/>
                <w:lang w:eastAsia="en-GB"/>
              </w:rPr>
              <w:t>t assessments etc at this stage</w:t>
            </w:r>
          </w:p>
          <w:p w:rsidR="00211B4D" w:rsidRDefault="00211B4D">
            <w:pPr>
              <w:pStyle w:val="ListParagraph"/>
              <w:rPr>
                <w:color w:val="000000"/>
                <w:szCs w:val="24"/>
                <w:lang w:eastAsia="en-GB"/>
              </w:rPr>
            </w:pPr>
          </w:p>
          <w:p w:rsidR="00211B4D" w:rsidRDefault="00211B4D" w:rsidP="000B2CA4">
            <w:pPr>
              <w:pStyle w:val="ListParagraph"/>
              <w:ind w:left="0"/>
              <w:rPr>
                <w:color w:val="000000"/>
                <w:szCs w:val="24"/>
                <w:lang w:eastAsia="en-GB"/>
              </w:rPr>
            </w:pPr>
            <w:r>
              <w:rPr>
                <w:color w:val="000000"/>
                <w:szCs w:val="24"/>
                <w:lang w:eastAsia="en-GB"/>
              </w:rPr>
              <w:t>REGENERATION (10 points out of 30)</w:t>
            </w:r>
          </w:p>
          <w:p w:rsidR="00211B4D" w:rsidRDefault="00211B4D" w:rsidP="000B2CA4">
            <w:pPr>
              <w:pStyle w:val="ListParagraph"/>
              <w:ind w:left="0"/>
              <w:rPr>
                <w:color w:val="000000"/>
                <w:szCs w:val="24"/>
                <w:lang w:eastAsia="en-GB"/>
              </w:rPr>
            </w:pPr>
          </w:p>
          <w:p w:rsidR="00211B4D" w:rsidRDefault="00211B4D">
            <w:pPr>
              <w:pStyle w:val="ListParagraph"/>
              <w:ind w:left="240" w:hanging="120"/>
              <w:rPr>
                <w:color w:val="000000"/>
                <w:szCs w:val="24"/>
                <w:lang w:eastAsia="en-GB"/>
              </w:rPr>
            </w:pPr>
            <w:r>
              <w:rPr>
                <w:color w:val="000000"/>
                <w:szCs w:val="24"/>
                <w:lang w:eastAsia="en-GB"/>
              </w:rPr>
              <w:t xml:space="preserve">- </w:t>
            </w:r>
            <w:r w:rsidRPr="004C1980">
              <w:rPr>
                <w:color w:val="000000"/>
                <w:szCs w:val="24"/>
                <w:lang w:eastAsia="en-GB"/>
              </w:rPr>
              <w:t>How the project will benefit local people, in particular how it will support the local economy and provide jobs and training opportunities</w:t>
            </w:r>
            <w:r>
              <w:rPr>
                <w:color w:val="000000"/>
                <w:szCs w:val="24"/>
                <w:lang w:eastAsia="en-GB"/>
              </w:rPr>
              <w:t xml:space="preserve"> and maximise community benefits</w:t>
            </w:r>
          </w:p>
          <w:p w:rsidR="00211B4D" w:rsidRDefault="00211B4D">
            <w:pPr>
              <w:pStyle w:val="ListParagraph"/>
              <w:ind w:left="0"/>
              <w:rPr>
                <w:color w:val="000000"/>
                <w:szCs w:val="24"/>
                <w:lang w:eastAsia="en-GB"/>
              </w:rPr>
            </w:pPr>
          </w:p>
        </w:tc>
      </w:tr>
    </w:tbl>
    <w:p w:rsidR="00211B4D" w:rsidRDefault="00211B4D">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434DD3">
            <w:pPr>
              <w:rPr>
                <w:b/>
                <w:color w:val="000000"/>
                <w:szCs w:val="24"/>
                <w:lang w:eastAsia="en-GB"/>
              </w:rPr>
            </w:pPr>
          </w:p>
          <w:p w:rsidR="00211B4D" w:rsidRPr="00C55610" w:rsidRDefault="00211B4D" w:rsidP="00E523C4">
            <w:pPr>
              <w:rPr>
                <w:b/>
                <w:color w:val="000000"/>
                <w:szCs w:val="24"/>
                <w:lang w:eastAsia="en-GB"/>
              </w:rPr>
            </w:pPr>
            <w:r w:rsidRPr="00C55610">
              <w:rPr>
                <w:b/>
                <w:color w:val="000000"/>
                <w:szCs w:val="24"/>
                <w:lang w:eastAsia="en-GB"/>
              </w:rPr>
              <w:t>LOCAL AUTHORITY RESPONSE               (Limit to 1 page only)</w:t>
            </w:r>
          </w:p>
          <w:p w:rsidR="00211B4D" w:rsidRPr="00C55610" w:rsidRDefault="00211B4D" w:rsidP="00434DD3">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tc>
      </w:tr>
      <w:tr w:rsidR="00211B4D" w:rsidTr="00C55610">
        <w:tc>
          <w:tcPr>
            <w:tcW w:w="9235" w:type="dxa"/>
            <w:shd w:val="clear" w:color="auto" w:fill="8DB3E2"/>
          </w:tcPr>
          <w:p w:rsidR="00211B4D" w:rsidRPr="00C55610" w:rsidRDefault="00211B4D" w:rsidP="00434DD3">
            <w:pPr>
              <w:rPr>
                <w:b/>
                <w:color w:val="000000"/>
                <w:szCs w:val="24"/>
                <w:u w:val="single"/>
                <w:lang w:eastAsia="en-GB"/>
              </w:rPr>
            </w:pPr>
          </w:p>
          <w:p w:rsidR="00211B4D" w:rsidRPr="00C55610" w:rsidRDefault="00211B4D" w:rsidP="00C55610">
            <w:pPr>
              <w:pStyle w:val="ListParagraph"/>
              <w:numPr>
                <w:ilvl w:val="0"/>
                <w:numId w:val="3"/>
              </w:numPr>
              <w:ind w:left="426" w:hanging="426"/>
              <w:rPr>
                <w:b/>
                <w:color w:val="000000"/>
                <w:szCs w:val="24"/>
                <w:u w:val="single"/>
                <w:lang w:eastAsia="en-GB"/>
              </w:rPr>
            </w:pPr>
            <w:r w:rsidRPr="00C55610">
              <w:rPr>
                <w:b/>
                <w:color w:val="000000"/>
                <w:szCs w:val="24"/>
                <w:lang w:eastAsia="en-GB"/>
              </w:rPr>
              <w:t>FINANCIAL VIABILITY</w:t>
            </w:r>
            <w:r>
              <w:rPr>
                <w:b/>
                <w:color w:val="000000"/>
                <w:szCs w:val="24"/>
                <w:lang w:eastAsia="en-GB"/>
              </w:rPr>
              <w:t xml:space="preserve"> </w:t>
            </w:r>
          </w:p>
          <w:p w:rsidR="00211B4D" w:rsidRPr="00C55610" w:rsidRDefault="00211B4D" w:rsidP="00434DD3">
            <w:pPr>
              <w:rPr>
                <w:b/>
                <w:color w:val="000000"/>
                <w:szCs w:val="24"/>
                <w:u w:val="single"/>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4A55A9" w:rsidRDefault="00211B4D">
            <w:pPr>
              <w:pStyle w:val="ListParagraph"/>
              <w:numPr>
                <w:ilvl w:val="0"/>
                <w:numId w:val="1"/>
              </w:numPr>
              <w:rPr>
                <w:color w:val="000000"/>
                <w:szCs w:val="24"/>
                <w:u w:val="single"/>
                <w:lang w:eastAsia="en-GB"/>
              </w:rPr>
            </w:pPr>
            <w:r>
              <w:rPr>
                <w:color w:val="000000"/>
                <w:szCs w:val="24"/>
                <w:u w:val="single"/>
                <w:lang w:eastAsia="en-GB"/>
              </w:rPr>
              <w:t>An indication of how much the proposed TIF Assets will cost / how much the Local Authority will have to borrow</w:t>
            </w:r>
          </w:p>
          <w:p w:rsidR="004A55A9" w:rsidRDefault="004A55A9">
            <w:pPr>
              <w:pStyle w:val="ListParagraph"/>
              <w:ind w:left="360"/>
              <w:rPr>
                <w:color w:val="000000"/>
                <w:szCs w:val="24"/>
                <w:u w:val="single"/>
                <w:lang w:eastAsia="en-GB"/>
              </w:rPr>
            </w:pP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Consideration should be made here as to the source of funding for the TIF Assets and approach to repayment</w:t>
            </w:r>
          </w:p>
          <w:p w:rsidR="00211B4D" w:rsidRPr="00C55610" w:rsidRDefault="00211B4D" w:rsidP="00434DD3">
            <w:pPr>
              <w:pStyle w:val="ListParagraph"/>
              <w:rPr>
                <w:b/>
                <w:color w:val="000000"/>
                <w:szCs w:val="24"/>
                <w:u w:val="single"/>
                <w:lang w:eastAsia="en-GB"/>
              </w:rPr>
            </w:pP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Identify, and quantify where possible, incremental NDRs which the project is expected to generate over the TIF period (25 years from first TIF investment</w:t>
            </w:r>
            <w:r>
              <w:rPr>
                <w:color w:val="000000"/>
                <w:szCs w:val="24"/>
                <w:lang w:eastAsia="en-GB"/>
              </w:rPr>
              <w:t>)</w:t>
            </w:r>
          </w:p>
          <w:p w:rsidR="00211B4D" w:rsidRPr="00C55610" w:rsidRDefault="00211B4D" w:rsidP="00434DD3">
            <w:pPr>
              <w:pStyle w:val="ListParagraph"/>
              <w:rPr>
                <w:b/>
                <w:color w:val="000000"/>
                <w:szCs w:val="24"/>
                <w:u w:val="single"/>
                <w:lang w:eastAsia="en-GB"/>
              </w:rPr>
            </w:pPr>
          </w:p>
          <w:p w:rsidR="00211B4D" w:rsidRPr="00F169F0" w:rsidRDefault="00211B4D" w:rsidP="00C55610">
            <w:pPr>
              <w:pStyle w:val="ListParagraph"/>
              <w:numPr>
                <w:ilvl w:val="0"/>
                <w:numId w:val="1"/>
              </w:numPr>
              <w:rPr>
                <w:b/>
                <w:color w:val="000000"/>
                <w:szCs w:val="24"/>
                <w:u w:val="single"/>
                <w:lang w:eastAsia="en-GB"/>
              </w:rPr>
            </w:pPr>
            <w:r w:rsidRPr="00C55610">
              <w:rPr>
                <w:color w:val="000000"/>
                <w:szCs w:val="24"/>
                <w:lang w:eastAsia="en-GB"/>
              </w:rPr>
              <w:t>An indication should be made as to the level of certainty the Local Authority has in these high level assumptions and an explanation of why</w:t>
            </w:r>
          </w:p>
          <w:p w:rsidR="00211B4D" w:rsidRDefault="00211B4D">
            <w:pPr>
              <w:pStyle w:val="ListParagraph"/>
              <w:rPr>
                <w:b/>
                <w:color w:val="000000"/>
                <w:szCs w:val="24"/>
                <w:u w:val="single"/>
                <w:lang w:eastAsia="en-GB"/>
              </w:rPr>
            </w:pPr>
          </w:p>
          <w:p w:rsidR="00211B4D" w:rsidRPr="00A212AB" w:rsidRDefault="00211B4D" w:rsidP="00C55610">
            <w:pPr>
              <w:pStyle w:val="ListParagraph"/>
              <w:numPr>
                <w:ilvl w:val="0"/>
                <w:numId w:val="1"/>
              </w:numPr>
              <w:rPr>
                <w:color w:val="000000"/>
                <w:szCs w:val="24"/>
                <w:lang w:eastAsia="en-GB"/>
              </w:rPr>
            </w:pPr>
            <w:r w:rsidRPr="00A212AB">
              <w:rPr>
                <w:color w:val="000000"/>
                <w:szCs w:val="24"/>
                <w:lang w:eastAsia="en-GB"/>
              </w:rPr>
              <w:t>Outline any sensitivity testing undertaken to dat</w:t>
            </w:r>
            <w:r>
              <w:rPr>
                <w:color w:val="000000"/>
                <w:szCs w:val="24"/>
                <w:lang w:eastAsia="en-GB"/>
              </w:rPr>
              <w:t>e</w:t>
            </w:r>
          </w:p>
          <w:p w:rsidR="00211B4D" w:rsidRPr="00C55610" w:rsidRDefault="00211B4D" w:rsidP="00434DD3">
            <w:pPr>
              <w:rPr>
                <w:b/>
                <w:color w:val="000000"/>
                <w:szCs w:val="24"/>
                <w:u w:val="single"/>
                <w:lang w:eastAsia="en-GB"/>
              </w:rPr>
            </w:pPr>
          </w:p>
        </w:tc>
      </w:tr>
      <w:tr w:rsidR="00211B4D" w:rsidTr="00C55610">
        <w:tc>
          <w:tcPr>
            <w:tcW w:w="9235" w:type="dxa"/>
            <w:shd w:val="clear" w:color="auto" w:fill="8DB3E2"/>
          </w:tcPr>
          <w:p w:rsidR="00211B4D" w:rsidRPr="00C55610" w:rsidRDefault="00211B4D" w:rsidP="00434DD3">
            <w:pPr>
              <w:rPr>
                <w:b/>
                <w:color w:val="000000"/>
                <w:szCs w:val="24"/>
                <w:lang w:eastAsia="en-GB"/>
              </w:rPr>
            </w:pPr>
          </w:p>
          <w:p w:rsidR="00211B4D" w:rsidRPr="00C55610" w:rsidRDefault="00211B4D" w:rsidP="00434DD3">
            <w:pPr>
              <w:rPr>
                <w:b/>
                <w:color w:val="000000"/>
                <w:szCs w:val="24"/>
                <w:lang w:eastAsia="en-GB"/>
              </w:rPr>
            </w:pPr>
            <w:r w:rsidRPr="00C55610">
              <w:rPr>
                <w:b/>
                <w:color w:val="000000"/>
                <w:szCs w:val="24"/>
                <w:lang w:eastAsia="en-GB"/>
              </w:rPr>
              <w:t>EVALUATION CRITERIA</w:t>
            </w:r>
          </w:p>
          <w:p w:rsidR="00211B4D" w:rsidRPr="00C55610" w:rsidRDefault="00211B4D" w:rsidP="00434DD3">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C55610">
            <w:pPr>
              <w:jc w:val="both"/>
              <w:rPr>
                <w:color w:val="000000"/>
                <w:szCs w:val="24"/>
                <w:lang w:eastAsia="en-GB"/>
              </w:rPr>
            </w:pPr>
            <w:r w:rsidRPr="00C55610">
              <w:rPr>
                <w:color w:val="000000"/>
                <w:szCs w:val="24"/>
                <w:lang w:eastAsia="en-GB"/>
              </w:rPr>
              <w:t>The maximum score for this section is 20 (Refer to Appendix 1 for scoring methodology) and scoring will depend on the extent of analysis undertaken to determine:</w:t>
            </w:r>
          </w:p>
          <w:p w:rsidR="00211B4D" w:rsidRPr="00C55610" w:rsidRDefault="00211B4D" w:rsidP="00C55610">
            <w:pPr>
              <w:jc w:val="both"/>
              <w:rPr>
                <w:color w:val="000000"/>
                <w:szCs w:val="24"/>
                <w:lang w:eastAsia="en-GB"/>
              </w:rPr>
            </w:pPr>
          </w:p>
          <w:p w:rsidR="00211B4D" w:rsidRPr="00C55610" w:rsidRDefault="00211B4D" w:rsidP="00C55610">
            <w:pPr>
              <w:pStyle w:val="ListParagraph"/>
              <w:numPr>
                <w:ilvl w:val="0"/>
                <w:numId w:val="1"/>
              </w:numPr>
              <w:jc w:val="both"/>
              <w:rPr>
                <w:color w:val="000000"/>
                <w:szCs w:val="24"/>
                <w:lang w:eastAsia="en-GB"/>
              </w:rPr>
            </w:pPr>
            <w:r w:rsidRPr="00C55610">
              <w:rPr>
                <w:color w:val="000000"/>
                <w:szCs w:val="24"/>
                <w:lang w:eastAsia="en-GB"/>
              </w:rPr>
              <w:t xml:space="preserve">Levels of expected incremental NDRs across development types </w:t>
            </w:r>
          </w:p>
          <w:p w:rsidR="00211B4D" w:rsidRPr="00C55610" w:rsidRDefault="00211B4D" w:rsidP="00C55610">
            <w:pPr>
              <w:pStyle w:val="ListParagraph"/>
              <w:jc w:val="both"/>
              <w:rPr>
                <w:color w:val="000000"/>
                <w:szCs w:val="24"/>
                <w:lang w:eastAsia="en-GB"/>
              </w:rPr>
            </w:pPr>
          </w:p>
          <w:p w:rsidR="00211B4D" w:rsidRPr="00A212AB" w:rsidRDefault="00211B4D" w:rsidP="00A212AB">
            <w:pPr>
              <w:pStyle w:val="ListParagraph"/>
              <w:numPr>
                <w:ilvl w:val="0"/>
                <w:numId w:val="1"/>
              </w:numPr>
              <w:jc w:val="both"/>
              <w:rPr>
                <w:color w:val="000000"/>
                <w:szCs w:val="24"/>
                <w:lang w:eastAsia="en-GB"/>
              </w:rPr>
            </w:pPr>
            <w:r w:rsidRPr="00C55610">
              <w:rPr>
                <w:color w:val="000000"/>
                <w:szCs w:val="24"/>
                <w:lang w:eastAsia="en-GB"/>
              </w:rPr>
              <w:t>Ability to repay debt drawn down the fund the TIF Assets</w:t>
            </w:r>
          </w:p>
          <w:p w:rsidR="00211B4D" w:rsidRDefault="00211B4D">
            <w:pPr>
              <w:pStyle w:val="ListParagraph"/>
              <w:rPr>
                <w:color w:val="000000"/>
                <w:szCs w:val="24"/>
                <w:lang w:eastAsia="en-GB"/>
              </w:rPr>
            </w:pPr>
          </w:p>
          <w:p w:rsidR="00211B4D" w:rsidRDefault="00211B4D" w:rsidP="00C55610">
            <w:pPr>
              <w:pStyle w:val="ListParagraph"/>
              <w:numPr>
                <w:ilvl w:val="0"/>
                <w:numId w:val="1"/>
              </w:numPr>
              <w:jc w:val="both"/>
              <w:rPr>
                <w:color w:val="000000"/>
                <w:szCs w:val="24"/>
                <w:lang w:eastAsia="en-GB"/>
              </w:rPr>
            </w:pPr>
            <w:r>
              <w:rPr>
                <w:color w:val="000000"/>
                <w:szCs w:val="24"/>
                <w:lang w:eastAsia="en-GB"/>
              </w:rPr>
              <w:t>The outturn findings of any sensitivity analysis undertaken to date, if available (e.g. the impact upon the financial viability of the proposed project from increased infrastructure costs, NDR take reduction, changing displacement levels)</w:t>
            </w:r>
          </w:p>
          <w:p w:rsidR="00211B4D" w:rsidRPr="00C55610" w:rsidRDefault="00211B4D" w:rsidP="00434DD3">
            <w:pPr>
              <w:rPr>
                <w:b/>
                <w:color w:val="000000"/>
                <w:szCs w:val="24"/>
                <w:u w:val="single"/>
                <w:lang w:eastAsia="en-GB"/>
              </w:rPr>
            </w:pPr>
          </w:p>
        </w:tc>
      </w:tr>
    </w:tbl>
    <w:p w:rsidR="00E96368" w:rsidRDefault="00E96368"/>
    <w:p w:rsidR="00E96368" w:rsidRDefault="00E96368">
      <w:r>
        <w:br w:type="page"/>
      </w:r>
    </w:p>
    <w:p w:rsidR="00211B4D" w:rsidRDefault="00211B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434DD3">
            <w:pPr>
              <w:rPr>
                <w:b/>
                <w:color w:val="000000"/>
                <w:szCs w:val="24"/>
                <w:lang w:eastAsia="en-GB"/>
              </w:rPr>
            </w:pPr>
          </w:p>
          <w:p w:rsidR="00211B4D" w:rsidRPr="00C55610" w:rsidRDefault="00211B4D" w:rsidP="00E523C4">
            <w:pPr>
              <w:rPr>
                <w:b/>
                <w:color w:val="000000"/>
                <w:szCs w:val="24"/>
                <w:lang w:eastAsia="en-GB"/>
              </w:rPr>
            </w:pPr>
            <w:r w:rsidRPr="00C55610">
              <w:rPr>
                <w:b/>
                <w:color w:val="000000"/>
                <w:szCs w:val="24"/>
                <w:lang w:eastAsia="en-GB"/>
              </w:rPr>
              <w:t>LOCAL AUTHORITY RESPONSE               (Limit to 1 page only)</w:t>
            </w:r>
          </w:p>
          <w:p w:rsidR="00211B4D" w:rsidRPr="00C55610" w:rsidRDefault="00211B4D" w:rsidP="00434DD3">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tc>
      </w:tr>
      <w:tr w:rsidR="00211B4D" w:rsidTr="00C55610">
        <w:tc>
          <w:tcPr>
            <w:tcW w:w="9235" w:type="dxa"/>
            <w:shd w:val="clear" w:color="auto" w:fill="8DB3E2"/>
          </w:tcPr>
          <w:p w:rsidR="00211B4D" w:rsidRPr="00C55610" w:rsidRDefault="00211B4D" w:rsidP="00434DD3">
            <w:pPr>
              <w:rPr>
                <w:b/>
                <w:color w:val="000000"/>
                <w:szCs w:val="24"/>
                <w:u w:val="single"/>
                <w:lang w:eastAsia="en-GB"/>
              </w:rPr>
            </w:pPr>
            <w:r>
              <w:lastRenderedPageBreak/>
              <w:br w:type="page"/>
            </w:r>
          </w:p>
          <w:p w:rsidR="00211B4D" w:rsidRPr="00C55610" w:rsidRDefault="00211B4D" w:rsidP="00C55610">
            <w:pPr>
              <w:pStyle w:val="ListParagraph"/>
              <w:numPr>
                <w:ilvl w:val="0"/>
                <w:numId w:val="3"/>
              </w:numPr>
              <w:ind w:left="284" w:hanging="284"/>
              <w:rPr>
                <w:b/>
                <w:color w:val="000000"/>
                <w:szCs w:val="24"/>
                <w:u w:val="single"/>
                <w:lang w:eastAsia="en-GB"/>
              </w:rPr>
            </w:pPr>
            <w:r w:rsidRPr="00C55610">
              <w:rPr>
                <w:b/>
                <w:color w:val="000000"/>
                <w:szCs w:val="24"/>
                <w:lang w:eastAsia="en-GB"/>
              </w:rPr>
              <w:t>KEY RISKS &amp; POTENTIAL MITIGANTS</w:t>
            </w:r>
          </w:p>
          <w:p w:rsidR="00211B4D" w:rsidRPr="00C55610" w:rsidRDefault="00211B4D" w:rsidP="00434DD3">
            <w:pPr>
              <w:rPr>
                <w:b/>
                <w:color w:val="000000"/>
                <w:szCs w:val="24"/>
                <w:u w:val="single"/>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 xml:space="preserve">Key project risks should be identified.  These may be wide ranging, however, are likely to include:         </w:t>
            </w:r>
          </w:p>
          <w:p w:rsidR="00211B4D" w:rsidRDefault="00211B4D" w:rsidP="00A212AB">
            <w:pPr>
              <w:pStyle w:val="ListParagraph"/>
              <w:numPr>
                <w:ilvl w:val="1"/>
                <w:numId w:val="1"/>
              </w:numPr>
              <w:rPr>
                <w:color w:val="000000"/>
                <w:szCs w:val="24"/>
                <w:lang w:eastAsia="en-GB"/>
              </w:rPr>
            </w:pPr>
            <w:r w:rsidRPr="00A212AB">
              <w:rPr>
                <w:color w:val="000000"/>
                <w:szCs w:val="24"/>
                <w:lang w:eastAsia="en-GB"/>
              </w:rPr>
              <w:t xml:space="preserve">State aid (Local Authorities will be encouraged to liaise with the </w:t>
            </w:r>
            <w:proofErr w:type="gramStart"/>
            <w:r w:rsidRPr="00A212AB">
              <w:rPr>
                <w:color w:val="000000"/>
                <w:szCs w:val="24"/>
                <w:lang w:eastAsia="en-GB"/>
              </w:rPr>
              <w:t>Scottish  Government’s</w:t>
            </w:r>
            <w:proofErr w:type="gramEnd"/>
            <w:r w:rsidRPr="00A212AB">
              <w:rPr>
                <w:color w:val="000000"/>
                <w:szCs w:val="24"/>
                <w:lang w:eastAsia="en-GB"/>
              </w:rPr>
              <w:t xml:space="preserve"> State Aids team on all potential state aid matters).</w:t>
            </w:r>
          </w:p>
          <w:p w:rsidR="00211B4D" w:rsidRDefault="00211B4D" w:rsidP="00A212AB">
            <w:pPr>
              <w:pStyle w:val="ListParagraph"/>
              <w:numPr>
                <w:ilvl w:val="1"/>
                <w:numId w:val="1"/>
              </w:numPr>
              <w:rPr>
                <w:color w:val="000000"/>
                <w:szCs w:val="24"/>
                <w:lang w:eastAsia="en-GB"/>
              </w:rPr>
            </w:pPr>
            <w:r w:rsidRPr="00A212AB">
              <w:rPr>
                <w:color w:val="000000"/>
                <w:szCs w:val="24"/>
                <w:lang w:eastAsia="en-GB"/>
              </w:rPr>
              <w:t>Procurement</w:t>
            </w:r>
          </w:p>
          <w:p w:rsidR="00211B4D" w:rsidRDefault="00211B4D" w:rsidP="00A212AB">
            <w:pPr>
              <w:pStyle w:val="ListParagraph"/>
              <w:numPr>
                <w:ilvl w:val="1"/>
                <w:numId w:val="1"/>
              </w:numPr>
              <w:rPr>
                <w:color w:val="000000"/>
                <w:szCs w:val="24"/>
                <w:lang w:eastAsia="en-GB"/>
              </w:rPr>
            </w:pPr>
            <w:r w:rsidRPr="00A212AB">
              <w:rPr>
                <w:color w:val="000000"/>
                <w:szCs w:val="24"/>
                <w:lang w:eastAsia="en-GB"/>
              </w:rPr>
              <w:t>Private sector failure to deliver/ invest</w:t>
            </w:r>
          </w:p>
          <w:p w:rsidR="00211B4D" w:rsidRDefault="00211B4D" w:rsidP="00A212AB">
            <w:pPr>
              <w:pStyle w:val="ListParagraph"/>
              <w:numPr>
                <w:ilvl w:val="1"/>
                <w:numId w:val="1"/>
              </w:numPr>
              <w:rPr>
                <w:color w:val="000000"/>
                <w:szCs w:val="24"/>
                <w:lang w:eastAsia="en-GB"/>
              </w:rPr>
            </w:pPr>
            <w:r w:rsidRPr="00A212AB">
              <w:rPr>
                <w:color w:val="000000"/>
                <w:szCs w:val="24"/>
                <w:lang w:eastAsia="en-GB"/>
              </w:rPr>
              <w:t>Certainty of NDR take</w:t>
            </w:r>
          </w:p>
          <w:p w:rsidR="00211B4D" w:rsidRPr="00A212AB" w:rsidRDefault="00211B4D" w:rsidP="00A212AB">
            <w:pPr>
              <w:pStyle w:val="ListParagraph"/>
              <w:numPr>
                <w:ilvl w:val="1"/>
                <w:numId w:val="1"/>
              </w:numPr>
              <w:rPr>
                <w:color w:val="000000"/>
                <w:szCs w:val="24"/>
                <w:lang w:eastAsia="en-GB"/>
              </w:rPr>
            </w:pPr>
            <w:r w:rsidRPr="00A212AB">
              <w:rPr>
                <w:color w:val="000000"/>
                <w:szCs w:val="24"/>
                <w:lang w:eastAsia="en-GB"/>
              </w:rPr>
              <w:t>Availability and ownership of land</w:t>
            </w:r>
          </w:p>
          <w:p w:rsidR="00211B4D" w:rsidRPr="00C55610" w:rsidRDefault="00211B4D" w:rsidP="00434DD3">
            <w:pPr>
              <w:pStyle w:val="ListParagraph"/>
              <w:rPr>
                <w:b/>
                <w:color w:val="000000"/>
                <w:szCs w:val="24"/>
                <w:u w:val="single"/>
                <w:lang w:eastAsia="en-GB"/>
              </w:rPr>
            </w:pPr>
            <w:r w:rsidRPr="00C55610">
              <w:rPr>
                <w:color w:val="000000"/>
                <w:szCs w:val="24"/>
                <w:lang w:eastAsia="en-GB"/>
              </w:rPr>
              <w:t xml:space="preserve">                                    </w:t>
            </w: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A brief outline of any risk quantification and mitigation strategies should be detailed insofar as is possible</w:t>
            </w:r>
          </w:p>
          <w:p w:rsidR="00211B4D" w:rsidRPr="00C55610" w:rsidRDefault="00211B4D" w:rsidP="00434DD3">
            <w:pPr>
              <w:rPr>
                <w:b/>
                <w:color w:val="000000"/>
                <w:szCs w:val="24"/>
                <w:u w:val="single"/>
                <w:lang w:eastAsia="en-GB"/>
              </w:rPr>
            </w:pPr>
          </w:p>
        </w:tc>
      </w:tr>
      <w:tr w:rsidR="00211B4D" w:rsidTr="00C55610">
        <w:tc>
          <w:tcPr>
            <w:tcW w:w="9235" w:type="dxa"/>
            <w:shd w:val="clear" w:color="auto" w:fill="8DB3E2"/>
          </w:tcPr>
          <w:p w:rsidR="00211B4D" w:rsidRPr="00C55610" w:rsidRDefault="00211B4D" w:rsidP="00434DD3">
            <w:pPr>
              <w:rPr>
                <w:b/>
                <w:color w:val="000000"/>
                <w:szCs w:val="24"/>
                <w:lang w:eastAsia="en-GB"/>
              </w:rPr>
            </w:pPr>
          </w:p>
          <w:p w:rsidR="00211B4D" w:rsidRPr="00C55610" w:rsidRDefault="00211B4D" w:rsidP="00434DD3">
            <w:pPr>
              <w:rPr>
                <w:b/>
                <w:color w:val="000000"/>
                <w:szCs w:val="24"/>
                <w:lang w:eastAsia="en-GB"/>
              </w:rPr>
            </w:pPr>
            <w:r w:rsidRPr="00C55610">
              <w:rPr>
                <w:b/>
                <w:color w:val="000000"/>
                <w:szCs w:val="24"/>
                <w:lang w:eastAsia="en-GB"/>
              </w:rPr>
              <w:t>EVALUATION CRITERIA</w:t>
            </w:r>
          </w:p>
          <w:p w:rsidR="00211B4D" w:rsidRPr="00C55610" w:rsidRDefault="00211B4D" w:rsidP="00434DD3">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color w:val="000000"/>
                <w:szCs w:val="24"/>
                <w:lang w:eastAsia="en-GB"/>
              </w:rPr>
            </w:pPr>
            <w:r w:rsidRPr="00C55610">
              <w:rPr>
                <w:color w:val="000000"/>
                <w:szCs w:val="24"/>
                <w:lang w:eastAsia="en-GB"/>
              </w:rPr>
              <w:t>The maximum score for this section is 20 points (Refer to Appe</w:t>
            </w:r>
            <w:r>
              <w:rPr>
                <w:color w:val="000000"/>
                <w:szCs w:val="24"/>
                <w:lang w:eastAsia="en-GB"/>
              </w:rPr>
              <w:t>ndix 1 for scoring methodology).</w:t>
            </w:r>
          </w:p>
          <w:p w:rsidR="00211B4D" w:rsidRPr="00C55610" w:rsidRDefault="00211B4D" w:rsidP="00434DD3">
            <w:pPr>
              <w:rPr>
                <w:color w:val="000000"/>
                <w:szCs w:val="24"/>
                <w:lang w:eastAsia="en-GB"/>
              </w:rPr>
            </w:pPr>
          </w:p>
          <w:p w:rsidR="00211B4D" w:rsidRPr="00C55610" w:rsidRDefault="00211B4D" w:rsidP="00434DD3">
            <w:pPr>
              <w:rPr>
                <w:color w:val="000000"/>
                <w:szCs w:val="24"/>
                <w:lang w:eastAsia="en-GB"/>
              </w:rPr>
            </w:pPr>
            <w:r w:rsidRPr="00C55610">
              <w:rPr>
                <w:color w:val="000000"/>
                <w:szCs w:val="24"/>
                <w:lang w:eastAsia="en-GB"/>
              </w:rPr>
              <w:t xml:space="preserve">Scoring of this section will consider the extent that a Local Authority has thought about project risks which may arise and how it can potentially </w:t>
            </w:r>
            <w:r>
              <w:rPr>
                <w:color w:val="000000"/>
                <w:szCs w:val="24"/>
                <w:lang w:eastAsia="en-GB"/>
              </w:rPr>
              <w:t>manage and mitigate these risks.</w:t>
            </w:r>
          </w:p>
          <w:p w:rsidR="00211B4D" w:rsidRPr="00C55610" w:rsidRDefault="00211B4D" w:rsidP="00434DD3">
            <w:pPr>
              <w:rPr>
                <w:b/>
                <w:color w:val="000000"/>
                <w:szCs w:val="24"/>
                <w:u w:val="single"/>
                <w:lang w:eastAsia="en-GB"/>
              </w:rPr>
            </w:pPr>
          </w:p>
        </w:tc>
      </w:tr>
    </w:tbl>
    <w:p w:rsidR="00211B4D" w:rsidRDefault="00211B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E523C4">
            <w:pPr>
              <w:rPr>
                <w:b/>
                <w:color w:val="000000"/>
                <w:szCs w:val="24"/>
                <w:lang w:eastAsia="en-GB"/>
              </w:rPr>
            </w:pPr>
          </w:p>
          <w:p w:rsidR="00211B4D" w:rsidRPr="00C55610" w:rsidRDefault="00211B4D" w:rsidP="00E523C4">
            <w:pPr>
              <w:rPr>
                <w:b/>
                <w:color w:val="000000"/>
                <w:szCs w:val="24"/>
                <w:lang w:eastAsia="en-GB"/>
              </w:rPr>
            </w:pPr>
            <w:r w:rsidRPr="00C55610">
              <w:rPr>
                <w:b/>
                <w:color w:val="000000"/>
                <w:szCs w:val="24"/>
                <w:lang w:eastAsia="en-GB"/>
              </w:rPr>
              <w:t>LOCAL AUTHORITY RESPONSE               (Limit to 1 page only)</w:t>
            </w:r>
          </w:p>
          <w:p w:rsidR="00211B4D" w:rsidRPr="00C55610" w:rsidRDefault="00211B4D" w:rsidP="00434DD3">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tc>
      </w:tr>
    </w:tbl>
    <w:p w:rsidR="00211B4D" w:rsidRDefault="00211B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434DD3">
            <w:pPr>
              <w:rPr>
                <w:b/>
                <w:color w:val="000000"/>
                <w:szCs w:val="24"/>
                <w:u w:val="single"/>
                <w:lang w:eastAsia="en-GB"/>
              </w:rPr>
            </w:pPr>
            <w:r>
              <w:lastRenderedPageBreak/>
              <w:br w:type="page"/>
            </w:r>
          </w:p>
          <w:p w:rsidR="00211B4D" w:rsidRPr="00C55610" w:rsidRDefault="00211B4D" w:rsidP="00C55610">
            <w:pPr>
              <w:pStyle w:val="ListParagraph"/>
              <w:numPr>
                <w:ilvl w:val="0"/>
                <w:numId w:val="3"/>
              </w:numPr>
              <w:rPr>
                <w:b/>
                <w:color w:val="000000"/>
                <w:szCs w:val="24"/>
                <w:lang w:eastAsia="en-GB"/>
              </w:rPr>
            </w:pPr>
            <w:r w:rsidRPr="00C55610">
              <w:rPr>
                <w:b/>
                <w:color w:val="000000"/>
                <w:szCs w:val="24"/>
                <w:lang w:eastAsia="en-GB"/>
              </w:rPr>
              <w:t>TIME SCALES</w:t>
            </w:r>
          </w:p>
          <w:p w:rsidR="00211B4D" w:rsidRPr="00C55610" w:rsidRDefault="00211B4D" w:rsidP="00434DD3">
            <w:pPr>
              <w:rPr>
                <w:b/>
                <w:color w:val="000000"/>
                <w:szCs w:val="24"/>
                <w:u w:val="single"/>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C55610">
            <w:pPr>
              <w:pStyle w:val="ListParagraph"/>
              <w:numPr>
                <w:ilvl w:val="0"/>
                <w:numId w:val="1"/>
              </w:numPr>
              <w:rPr>
                <w:color w:val="000000"/>
                <w:szCs w:val="24"/>
                <w:lang w:eastAsia="en-GB"/>
              </w:rPr>
            </w:pPr>
            <w:r w:rsidRPr="00C55610">
              <w:rPr>
                <w:color w:val="000000"/>
                <w:szCs w:val="24"/>
                <w:lang w:eastAsia="en-GB"/>
              </w:rPr>
              <w:t>Proposals should provide indicative timings for</w:t>
            </w:r>
            <w:r>
              <w:rPr>
                <w:color w:val="000000"/>
                <w:szCs w:val="24"/>
                <w:lang w:eastAsia="en-GB"/>
              </w:rPr>
              <w:t xml:space="preserve">: </w:t>
            </w:r>
            <w:r w:rsidRPr="00C55610">
              <w:rPr>
                <w:color w:val="000000"/>
                <w:szCs w:val="24"/>
                <w:lang w:eastAsia="en-GB"/>
              </w:rPr>
              <w:t>the preparation and submission of a business case if identified as a pilot project, the likely date of the first TIF investment, timing of private sector investment and commencement of incremental NDR capture.</w:t>
            </w:r>
          </w:p>
          <w:p w:rsidR="00211B4D" w:rsidRPr="00C55610" w:rsidRDefault="00211B4D" w:rsidP="00434DD3">
            <w:pPr>
              <w:pStyle w:val="ListParagraph"/>
              <w:rPr>
                <w:color w:val="000000"/>
                <w:szCs w:val="24"/>
                <w:lang w:eastAsia="en-GB"/>
              </w:rPr>
            </w:pPr>
          </w:p>
          <w:p w:rsidR="00211B4D" w:rsidRPr="00C55610" w:rsidRDefault="00211B4D" w:rsidP="00C55610">
            <w:pPr>
              <w:pStyle w:val="ListParagraph"/>
              <w:numPr>
                <w:ilvl w:val="0"/>
                <w:numId w:val="1"/>
              </w:numPr>
              <w:rPr>
                <w:b/>
                <w:color w:val="000000"/>
                <w:szCs w:val="24"/>
                <w:u w:val="single"/>
                <w:lang w:eastAsia="en-GB"/>
              </w:rPr>
            </w:pPr>
            <w:r w:rsidRPr="00C55610">
              <w:rPr>
                <w:color w:val="000000"/>
                <w:szCs w:val="24"/>
                <w:lang w:eastAsia="en-GB"/>
              </w:rPr>
              <w:t>Please detail any timing dependencies.</w:t>
            </w:r>
          </w:p>
          <w:p w:rsidR="00211B4D" w:rsidRPr="00C55610" w:rsidRDefault="00211B4D" w:rsidP="00434DD3">
            <w:pPr>
              <w:rPr>
                <w:b/>
                <w:color w:val="000000"/>
                <w:szCs w:val="24"/>
                <w:u w:val="single"/>
                <w:lang w:eastAsia="en-GB"/>
              </w:rPr>
            </w:pPr>
          </w:p>
        </w:tc>
      </w:tr>
      <w:tr w:rsidR="00211B4D" w:rsidTr="00C55610">
        <w:tc>
          <w:tcPr>
            <w:tcW w:w="9235" w:type="dxa"/>
            <w:shd w:val="clear" w:color="auto" w:fill="8DB3E2"/>
          </w:tcPr>
          <w:p w:rsidR="00211B4D" w:rsidRPr="00C55610" w:rsidRDefault="00211B4D" w:rsidP="00434DD3">
            <w:pPr>
              <w:rPr>
                <w:b/>
                <w:color w:val="000000"/>
                <w:szCs w:val="24"/>
                <w:lang w:eastAsia="en-GB"/>
              </w:rPr>
            </w:pPr>
          </w:p>
          <w:p w:rsidR="00211B4D" w:rsidRPr="00C55610" w:rsidRDefault="00211B4D" w:rsidP="00434DD3">
            <w:pPr>
              <w:rPr>
                <w:b/>
                <w:color w:val="000000"/>
                <w:szCs w:val="24"/>
                <w:lang w:eastAsia="en-GB"/>
              </w:rPr>
            </w:pPr>
            <w:r w:rsidRPr="00C55610">
              <w:rPr>
                <w:b/>
                <w:color w:val="000000"/>
                <w:szCs w:val="24"/>
                <w:lang w:eastAsia="en-GB"/>
              </w:rPr>
              <w:t>EVALUATION CRITERIA</w:t>
            </w:r>
          </w:p>
          <w:p w:rsidR="00211B4D" w:rsidRPr="00C55610" w:rsidRDefault="00211B4D" w:rsidP="00434DD3">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Default="00211B4D">
            <w:pPr>
              <w:rPr>
                <w:b/>
                <w:color w:val="000000"/>
                <w:szCs w:val="24"/>
                <w:u w:val="single"/>
                <w:lang w:eastAsia="en-GB"/>
              </w:rPr>
            </w:pPr>
            <w:r w:rsidRPr="009E2816">
              <w:rPr>
                <w:color w:val="000000"/>
                <w:szCs w:val="24"/>
                <w:lang w:eastAsia="en-GB"/>
              </w:rPr>
              <w:t xml:space="preserve">A maximum of 10 points will be available in consideration of the timing of the business case delivery and of the indicative timing for the forecast first TIF Investment.  </w:t>
            </w:r>
          </w:p>
          <w:p w:rsidR="00211B4D" w:rsidRPr="00C55610" w:rsidRDefault="00211B4D" w:rsidP="00C55610">
            <w:pPr>
              <w:ind w:left="709"/>
              <w:rPr>
                <w:b/>
                <w:color w:val="000000"/>
                <w:szCs w:val="24"/>
                <w:u w:val="single"/>
                <w:lang w:eastAsia="en-GB"/>
              </w:rPr>
            </w:pPr>
          </w:p>
          <w:p w:rsidR="00211B4D" w:rsidRPr="00C55610" w:rsidRDefault="00211B4D" w:rsidP="00434DD3">
            <w:pPr>
              <w:rPr>
                <w:color w:val="000000"/>
                <w:szCs w:val="24"/>
                <w:lang w:eastAsia="en-GB"/>
              </w:rPr>
            </w:pPr>
            <w:r w:rsidRPr="00C55610">
              <w:rPr>
                <w:color w:val="000000"/>
                <w:szCs w:val="24"/>
                <w:lang w:eastAsia="en-GB"/>
              </w:rPr>
              <w:t>Evidence that robust analysis has been undertaken to support these timeframes should be provided in the TPSP response</w:t>
            </w:r>
            <w:r>
              <w:rPr>
                <w:color w:val="000000"/>
                <w:szCs w:val="24"/>
                <w:lang w:eastAsia="en-GB"/>
              </w:rPr>
              <w:t>, e.g. Local Authority capacity to deliver the project within the timeframes outlined.</w:t>
            </w:r>
          </w:p>
          <w:p w:rsidR="00211B4D" w:rsidRPr="00C55610" w:rsidRDefault="00211B4D" w:rsidP="00434DD3">
            <w:pPr>
              <w:rPr>
                <w:b/>
                <w:color w:val="000000"/>
                <w:szCs w:val="24"/>
                <w:u w:val="single"/>
                <w:lang w:eastAsia="en-GB"/>
              </w:rPr>
            </w:pPr>
          </w:p>
        </w:tc>
      </w:tr>
    </w:tbl>
    <w:p w:rsidR="00211B4D" w:rsidRDefault="00211B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5"/>
      </w:tblGrid>
      <w:tr w:rsidR="00211B4D" w:rsidTr="00C55610">
        <w:tc>
          <w:tcPr>
            <w:tcW w:w="9235" w:type="dxa"/>
            <w:shd w:val="clear" w:color="auto" w:fill="8DB3E2"/>
          </w:tcPr>
          <w:p w:rsidR="00211B4D" w:rsidRPr="00C55610" w:rsidRDefault="00211B4D" w:rsidP="00434DD3">
            <w:pPr>
              <w:rPr>
                <w:b/>
                <w:color w:val="000000"/>
                <w:szCs w:val="24"/>
                <w:lang w:eastAsia="en-GB"/>
              </w:rPr>
            </w:pPr>
          </w:p>
          <w:p w:rsidR="00211B4D" w:rsidRPr="00C55610" w:rsidRDefault="00211B4D" w:rsidP="00E523C4">
            <w:pPr>
              <w:rPr>
                <w:b/>
                <w:color w:val="000000"/>
                <w:szCs w:val="24"/>
                <w:lang w:eastAsia="en-GB"/>
              </w:rPr>
            </w:pPr>
            <w:r w:rsidRPr="00C55610">
              <w:rPr>
                <w:b/>
                <w:color w:val="000000"/>
                <w:szCs w:val="24"/>
                <w:lang w:eastAsia="en-GB"/>
              </w:rPr>
              <w:t>LOCAL AUTHORITY RESPONSE               (Limit to 1 page only)</w:t>
            </w:r>
          </w:p>
          <w:p w:rsidR="00211B4D" w:rsidRPr="00C55610" w:rsidRDefault="00211B4D" w:rsidP="00434DD3">
            <w:pPr>
              <w:rPr>
                <w:b/>
                <w:color w:val="000000"/>
                <w:szCs w:val="24"/>
                <w:lang w:eastAsia="en-GB"/>
              </w:rPr>
            </w:pPr>
          </w:p>
        </w:tc>
      </w:tr>
      <w:tr w:rsidR="00211B4D" w:rsidTr="00C55610">
        <w:tc>
          <w:tcPr>
            <w:tcW w:w="9235" w:type="dxa"/>
          </w:tcPr>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p w:rsidR="00211B4D" w:rsidRPr="00C55610" w:rsidRDefault="00211B4D" w:rsidP="00434DD3">
            <w:pPr>
              <w:rPr>
                <w:b/>
                <w:color w:val="000000"/>
                <w:szCs w:val="24"/>
                <w:u w:val="single"/>
                <w:lang w:eastAsia="en-GB"/>
              </w:rPr>
            </w:pPr>
          </w:p>
        </w:tc>
      </w:tr>
    </w:tbl>
    <w:p w:rsidR="00211B4D" w:rsidRDefault="00211B4D">
      <w:pPr>
        <w:spacing w:after="200" w:line="276" w:lineRule="auto"/>
        <w:sectPr w:rsidR="00211B4D" w:rsidSect="000B7153">
          <w:pgSz w:w="11906" w:h="16838"/>
          <w:pgMar w:top="1440" w:right="1440" w:bottom="1440" w:left="1440" w:header="708" w:footer="708" w:gutter="0"/>
          <w:cols w:space="708"/>
          <w:docGrid w:linePitch="360"/>
        </w:sectPr>
      </w:pPr>
    </w:p>
    <w:p w:rsidR="00211B4D" w:rsidRPr="00B45104" w:rsidRDefault="00211B4D" w:rsidP="00B840A1">
      <w:pPr>
        <w:rPr>
          <w:b/>
          <w:color w:val="8DB3E2"/>
          <w:sz w:val="32"/>
          <w:szCs w:val="32"/>
          <w:u w:val="single"/>
        </w:rPr>
      </w:pPr>
      <w:r w:rsidRPr="00B45104">
        <w:rPr>
          <w:b/>
          <w:color w:val="8DB3E2"/>
          <w:sz w:val="32"/>
          <w:szCs w:val="32"/>
          <w:u w:val="single"/>
        </w:rPr>
        <w:lastRenderedPageBreak/>
        <w:t>APPENDIX 1</w:t>
      </w:r>
    </w:p>
    <w:p w:rsidR="00211B4D" w:rsidRDefault="00211B4D" w:rsidP="00B840A1">
      <w:pPr>
        <w:rPr>
          <w:b/>
          <w:color w:val="000000"/>
          <w:szCs w:val="24"/>
        </w:rPr>
      </w:pPr>
    </w:p>
    <w:p w:rsidR="00211B4D" w:rsidRDefault="00211B4D" w:rsidP="00B840A1">
      <w:pPr>
        <w:rPr>
          <w:b/>
          <w:color w:val="000000"/>
          <w:szCs w:val="24"/>
        </w:rPr>
      </w:pPr>
    </w:p>
    <w:p w:rsidR="00211B4D" w:rsidRPr="00B45104" w:rsidRDefault="00211B4D" w:rsidP="00B840A1">
      <w:pPr>
        <w:rPr>
          <w:b/>
          <w:color w:val="000000"/>
          <w:szCs w:val="24"/>
        </w:rPr>
      </w:pPr>
      <w:r w:rsidRPr="00B45104">
        <w:rPr>
          <w:b/>
          <w:color w:val="000000"/>
          <w:szCs w:val="24"/>
        </w:rPr>
        <w:t>SCORING METHODOLOGY</w:t>
      </w:r>
      <w:r>
        <w:rPr>
          <w:b/>
          <w:color w:val="000000"/>
          <w:szCs w:val="24"/>
        </w:rPr>
        <w:t xml:space="preserve"> </w:t>
      </w:r>
    </w:p>
    <w:p w:rsidR="00211B4D" w:rsidRDefault="00211B4D" w:rsidP="00B840A1">
      <w:pPr>
        <w:rPr>
          <w:b/>
          <w:color w:val="00000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2"/>
        <w:gridCol w:w="1962"/>
        <w:gridCol w:w="8266"/>
      </w:tblGrid>
      <w:tr w:rsidR="00211B4D" w:rsidTr="00F8140C">
        <w:tc>
          <w:tcPr>
            <w:tcW w:w="1962" w:type="dxa"/>
          </w:tcPr>
          <w:p w:rsidR="00211B4D" w:rsidRPr="00C55610" w:rsidRDefault="00211B4D" w:rsidP="00310313">
            <w:pPr>
              <w:jc w:val="center"/>
              <w:rPr>
                <w:color w:val="000000"/>
                <w:szCs w:val="24"/>
                <w:lang w:eastAsia="en-GB"/>
              </w:rPr>
            </w:pPr>
            <w:r>
              <w:rPr>
                <w:color w:val="000000"/>
                <w:szCs w:val="24"/>
                <w:lang w:eastAsia="en-GB"/>
              </w:rPr>
              <w:t>Maximum Score for Response: 10 points</w:t>
            </w:r>
          </w:p>
        </w:tc>
        <w:tc>
          <w:tcPr>
            <w:tcW w:w="1962" w:type="dxa"/>
          </w:tcPr>
          <w:p w:rsidR="00211B4D" w:rsidRPr="00C55610" w:rsidRDefault="00211B4D" w:rsidP="00310313">
            <w:pPr>
              <w:jc w:val="center"/>
              <w:rPr>
                <w:color w:val="000000"/>
                <w:szCs w:val="24"/>
                <w:lang w:eastAsia="en-GB"/>
              </w:rPr>
            </w:pPr>
            <w:r>
              <w:rPr>
                <w:color w:val="000000"/>
                <w:szCs w:val="24"/>
                <w:lang w:eastAsia="en-GB"/>
              </w:rPr>
              <w:t>Maximum Score for Response: 20 points</w:t>
            </w:r>
          </w:p>
        </w:tc>
        <w:tc>
          <w:tcPr>
            <w:tcW w:w="8266" w:type="dxa"/>
          </w:tcPr>
          <w:p w:rsidR="00211B4D" w:rsidRPr="00C55610" w:rsidRDefault="00211B4D" w:rsidP="00434DD3">
            <w:pPr>
              <w:rPr>
                <w:color w:val="000000"/>
                <w:szCs w:val="24"/>
                <w:lang w:eastAsia="en-GB"/>
              </w:rPr>
            </w:pPr>
          </w:p>
        </w:tc>
      </w:tr>
      <w:tr w:rsidR="00211B4D" w:rsidTr="00F8140C">
        <w:tc>
          <w:tcPr>
            <w:tcW w:w="1962" w:type="dxa"/>
          </w:tcPr>
          <w:p w:rsidR="00211B4D" w:rsidRPr="00C55610" w:rsidRDefault="00211B4D" w:rsidP="00C55610">
            <w:pPr>
              <w:jc w:val="center"/>
              <w:rPr>
                <w:color w:val="000000"/>
                <w:szCs w:val="24"/>
                <w:lang w:eastAsia="en-GB"/>
              </w:rPr>
            </w:pPr>
            <w:r>
              <w:rPr>
                <w:color w:val="000000"/>
                <w:szCs w:val="24"/>
                <w:lang w:eastAsia="en-GB"/>
              </w:rPr>
              <w:t>1-2</w:t>
            </w:r>
          </w:p>
        </w:tc>
        <w:tc>
          <w:tcPr>
            <w:tcW w:w="1962" w:type="dxa"/>
          </w:tcPr>
          <w:p w:rsidR="00211B4D" w:rsidRPr="00C55610" w:rsidRDefault="00211B4D" w:rsidP="00C55610">
            <w:pPr>
              <w:jc w:val="center"/>
              <w:rPr>
                <w:color w:val="000000"/>
                <w:szCs w:val="24"/>
                <w:lang w:eastAsia="en-GB"/>
              </w:rPr>
            </w:pPr>
            <w:r w:rsidRPr="00C55610">
              <w:rPr>
                <w:color w:val="000000"/>
                <w:szCs w:val="24"/>
                <w:lang w:eastAsia="en-GB"/>
              </w:rPr>
              <w:t>1-4</w:t>
            </w:r>
          </w:p>
        </w:tc>
        <w:tc>
          <w:tcPr>
            <w:tcW w:w="8266" w:type="dxa"/>
          </w:tcPr>
          <w:p w:rsidR="00211B4D" w:rsidRPr="00C55610" w:rsidRDefault="00211B4D" w:rsidP="00434DD3">
            <w:pPr>
              <w:rPr>
                <w:color w:val="000000"/>
                <w:szCs w:val="24"/>
                <w:lang w:eastAsia="en-GB"/>
              </w:rPr>
            </w:pPr>
            <w:r w:rsidRPr="00C55610">
              <w:rPr>
                <w:color w:val="000000"/>
                <w:szCs w:val="24"/>
                <w:lang w:eastAsia="en-GB"/>
              </w:rPr>
              <w:t>Initial concept considered</w:t>
            </w:r>
          </w:p>
        </w:tc>
      </w:tr>
      <w:tr w:rsidR="00211B4D" w:rsidTr="00F8140C">
        <w:tc>
          <w:tcPr>
            <w:tcW w:w="1962" w:type="dxa"/>
          </w:tcPr>
          <w:p w:rsidR="00211B4D" w:rsidRPr="00C55610" w:rsidRDefault="00211B4D" w:rsidP="00C55610">
            <w:pPr>
              <w:jc w:val="center"/>
              <w:rPr>
                <w:color w:val="000000"/>
                <w:szCs w:val="24"/>
                <w:lang w:eastAsia="en-GB"/>
              </w:rPr>
            </w:pPr>
            <w:r>
              <w:rPr>
                <w:color w:val="000000"/>
                <w:szCs w:val="24"/>
                <w:lang w:eastAsia="en-GB"/>
              </w:rPr>
              <w:t>3-4</w:t>
            </w:r>
          </w:p>
        </w:tc>
        <w:tc>
          <w:tcPr>
            <w:tcW w:w="1962" w:type="dxa"/>
          </w:tcPr>
          <w:p w:rsidR="00211B4D" w:rsidRPr="00C55610" w:rsidRDefault="00211B4D" w:rsidP="00C55610">
            <w:pPr>
              <w:jc w:val="center"/>
              <w:rPr>
                <w:color w:val="000000"/>
                <w:szCs w:val="24"/>
                <w:lang w:eastAsia="en-GB"/>
              </w:rPr>
            </w:pPr>
            <w:r w:rsidRPr="00C55610">
              <w:rPr>
                <w:color w:val="000000"/>
                <w:szCs w:val="24"/>
                <w:lang w:eastAsia="en-GB"/>
              </w:rPr>
              <w:t>5-8</w:t>
            </w:r>
          </w:p>
        </w:tc>
        <w:tc>
          <w:tcPr>
            <w:tcW w:w="8266" w:type="dxa"/>
          </w:tcPr>
          <w:p w:rsidR="00211B4D" w:rsidRPr="00C55610" w:rsidRDefault="00211B4D" w:rsidP="00434DD3">
            <w:pPr>
              <w:rPr>
                <w:color w:val="000000"/>
                <w:szCs w:val="24"/>
                <w:lang w:eastAsia="en-GB"/>
              </w:rPr>
            </w:pPr>
            <w:r w:rsidRPr="00C55610">
              <w:rPr>
                <w:color w:val="000000"/>
                <w:szCs w:val="24"/>
                <w:lang w:eastAsia="en-GB"/>
              </w:rPr>
              <w:t>High level analysis with some thought to TIF project specific factors.</w:t>
            </w:r>
          </w:p>
        </w:tc>
      </w:tr>
      <w:tr w:rsidR="00211B4D" w:rsidTr="00F8140C">
        <w:tc>
          <w:tcPr>
            <w:tcW w:w="1962" w:type="dxa"/>
          </w:tcPr>
          <w:p w:rsidR="00211B4D" w:rsidRPr="00C55610" w:rsidRDefault="00211B4D" w:rsidP="00C55610">
            <w:pPr>
              <w:jc w:val="center"/>
              <w:rPr>
                <w:color w:val="000000"/>
                <w:szCs w:val="24"/>
                <w:lang w:eastAsia="en-GB"/>
              </w:rPr>
            </w:pPr>
            <w:r>
              <w:rPr>
                <w:color w:val="000000"/>
                <w:szCs w:val="24"/>
                <w:lang w:eastAsia="en-GB"/>
              </w:rPr>
              <w:t>5-6</w:t>
            </w:r>
          </w:p>
        </w:tc>
        <w:tc>
          <w:tcPr>
            <w:tcW w:w="1962" w:type="dxa"/>
          </w:tcPr>
          <w:p w:rsidR="00211B4D" w:rsidRPr="00C55610" w:rsidRDefault="00211B4D" w:rsidP="00C55610">
            <w:pPr>
              <w:jc w:val="center"/>
              <w:rPr>
                <w:color w:val="000000"/>
                <w:szCs w:val="24"/>
                <w:lang w:eastAsia="en-GB"/>
              </w:rPr>
            </w:pPr>
            <w:r w:rsidRPr="00C55610">
              <w:rPr>
                <w:color w:val="000000"/>
                <w:szCs w:val="24"/>
                <w:lang w:eastAsia="en-GB"/>
              </w:rPr>
              <w:t>9-12</w:t>
            </w:r>
          </w:p>
        </w:tc>
        <w:tc>
          <w:tcPr>
            <w:tcW w:w="8266" w:type="dxa"/>
          </w:tcPr>
          <w:p w:rsidR="00211B4D" w:rsidRPr="00C55610" w:rsidRDefault="00211B4D" w:rsidP="00434DD3">
            <w:pPr>
              <w:rPr>
                <w:color w:val="000000"/>
                <w:szCs w:val="24"/>
                <w:lang w:eastAsia="en-GB"/>
              </w:rPr>
            </w:pPr>
            <w:r w:rsidRPr="00C55610">
              <w:rPr>
                <w:color w:val="000000"/>
                <w:szCs w:val="24"/>
                <w:lang w:eastAsia="en-GB"/>
              </w:rPr>
              <w:t>Fair progress with significant work outstanding</w:t>
            </w:r>
          </w:p>
        </w:tc>
      </w:tr>
      <w:tr w:rsidR="00211B4D" w:rsidTr="00F8140C">
        <w:tc>
          <w:tcPr>
            <w:tcW w:w="1962" w:type="dxa"/>
          </w:tcPr>
          <w:p w:rsidR="00211B4D" w:rsidRPr="00C55610" w:rsidRDefault="00211B4D" w:rsidP="00C55610">
            <w:pPr>
              <w:jc w:val="center"/>
              <w:rPr>
                <w:color w:val="000000"/>
                <w:szCs w:val="24"/>
                <w:lang w:eastAsia="en-GB"/>
              </w:rPr>
            </w:pPr>
            <w:r>
              <w:rPr>
                <w:color w:val="000000"/>
                <w:szCs w:val="24"/>
                <w:lang w:eastAsia="en-GB"/>
              </w:rPr>
              <w:t>7-8</w:t>
            </w:r>
          </w:p>
        </w:tc>
        <w:tc>
          <w:tcPr>
            <w:tcW w:w="1962" w:type="dxa"/>
          </w:tcPr>
          <w:p w:rsidR="00211B4D" w:rsidRPr="00C55610" w:rsidRDefault="00211B4D" w:rsidP="00C55610">
            <w:pPr>
              <w:jc w:val="center"/>
              <w:rPr>
                <w:color w:val="000000"/>
                <w:szCs w:val="24"/>
                <w:lang w:eastAsia="en-GB"/>
              </w:rPr>
            </w:pPr>
            <w:r w:rsidRPr="00C55610">
              <w:rPr>
                <w:color w:val="000000"/>
                <w:szCs w:val="24"/>
                <w:lang w:eastAsia="en-GB"/>
              </w:rPr>
              <w:t>13-16</w:t>
            </w:r>
          </w:p>
        </w:tc>
        <w:tc>
          <w:tcPr>
            <w:tcW w:w="8266" w:type="dxa"/>
          </w:tcPr>
          <w:p w:rsidR="00211B4D" w:rsidRPr="00C55610" w:rsidRDefault="00211B4D" w:rsidP="00434DD3">
            <w:pPr>
              <w:rPr>
                <w:color w:val="000000"/>
                <w:szCs w:val="24"/>
                <w:lang w:eastAsia="en-GB"/>
              </w:rPr>
            </w:pPr>
            <w:r w:rsidRPr="00C55610">
              <w:rPr>
                <w:color w:val="000000"/>
                <w:szCs w:val="24"/>
                <w:lang w:eastAsia="en-GB"/>
              </w:rPr>
              <w:t>Good progress with some work outstanding</w:t>
            </w:r>
          </w:p>
        </w:tc>
      </w:tr>
      <w:tr w:rsidR="00211B4D" w:rsidTr="00F8140C">
        <w:tc>
          <w:tcPr>
            <w:tcW w:w="1962" w:type="dxa"/>
          </w:tcPr>
          <w:p w:rsidR="00211B4D" w:rsidRPr="00C55610" w:rsidRDefault="00211B4D" w:rsidP="00C55610">
            <w:pPr>
              <w:jc w:val="center"/>
              <w:rPr>
                <w:color w:val="000000"/>
                <w:szCs w:val="24"/>
                <w:lang w:eastAsia="en-GB"/>
              </w:rPr>
            </w:pPr>
            <w:r>
              <w:rPr>
                <w:color w:val="000000"/>
                <w:szCs w:val="24"/>
                <w:lang w:eastAsia="en-GB"/>
              </w:rPr>
              <w:t>9-10</w:t>
            </w:r>
          </w:p>
        </w:tc>
        <w:tc>
          <w:tcPr>
            <w:tcW w:w="1962" w:type="dxa"/>
          </w:tcPr>
          <w:p w:rsidR="00211B4D" w:rsidRPr="00C55610" w:rsidRDefault="00211B4D" w:rsidP="00C55610">
            <w:pPr>
              <w:jc w:val="center"/>
              <w:rPr>
                <w:color w:val="000000"/>
                <w:szCs w:val="24"/>
                <w:lang w:eastAsia="en-GB"/>
              </w:rPr>
            </w:pPr>
            <w:r w:rsidRPr="00C55610">
              <w:rPr>
                <w:color w:val="000000"/>
                <w:szCs w:val="24"/>
                <w:lang w:eastAsia="en-GB"/>
              </w:rPr>
              <w:t>17-20</w:t>
            </w:r>
          </w:p>
        </w:tc>
        <w:tc>
          <w:tcPr>
            <w:tcW w:w="8266" w:type="dxa"/>
          </w:tcPr>
          <w:p w:rsidR="00211B4D" w:rsidRPr="00C55610" w:rsidRDefault="00211B4D" w:rsidP="00434DD3">
            <w:pPr>
              <w:rPr>
                <w:color w:val="000000"/>
                <w:szCs w:val="24"/>
                <w:lang w:eastAsia="en-GB"/>
              </w:rPr>
            </w:pPr>
            <w:r w:rsidRPr="00C55610">
              <w:rPr>
                <w:color w:val="000000"/>
                <w:szCs w:val="24"/>
                <w:lang w:eastAsia="en-GB"/>
              </w:rPr>
              <w:t>Well advanced.</w:t>
            </w:r>
          </w:p>
        </w:tc>
      </w:tr>
    </w:tbl>
    <w:p w:rsidR="00211B4D" w:rsidRDefault="00211B4D" w:rsidP="00B840A1"/>
    <w:sectPr w:rsidR="00211B4D" w:rsidSect="00B840A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2271"/>
    <w:multiLevelType w:val="hybridMultilevel"/>
    <w:tmpl w:val="9656C564"/>
    <w:lvl w:ilvl="0" w:tplc="CED4244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0792E86"/>
    <w:multiLevelType w:val="hybridMultilevel"/>
    <w:tmpl w:val="10700A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FB01E91"/>
    <w:multiLevelType w:val="hybridMultilevel"/>
    <w:tmpl w:val="9BC43278"/>
    <w:lvl w:ilvl="0" w:tplc="C4A81038">
      <w:start w:val="14"/>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EC11D7"/>
    <w:multiLevelType w:val="hybridMultilevel"/>
    <w:tmpl w:val="CF5EFA4A"/>
    <w:lvl w:ilvl="0" w:tplc="EA72DEB2">
      <w:start w:val="1"/>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2457178"/>
    <w:multiLevelType w:val="hybridMultilevel"/>
    <w:tmpl w:val="C66A48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3CA0D3C"/>
    <w:multiLevelType w:val="hybridMultilevel"/>
    <w:tmpl w:val="D6703A0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734D0EA2"/>
    <w:multiLevelType w:val="hybridMultilevel"/>
    <w:tmpl w:val="2D800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93551"/>
    <w:rsid w:val="00031466"/>
    <w:rsid w:val="000B2CA4"/>
    <w:rsid w:val="000B7153"/>
    <w:rsid w:val="00111FE8"/>
    <w:rsid w:val="0011264E"/>
    <w:rsid w:val="00121E84"/>
    <w:rsid w:val="001670E8"/>
    <w:rsid w:val="00183124"/>
    <w:rsid w:val="001A21C3"/>
    <w:rsid w:val="00211B4D"/>
    <w:rsid w:val="00235014"/>
    <w:rsid w:val="002654B1"/>
    <w:rsid w:val="00283C5E"/>
    <w:rsid w:val="002A0BD4"/>
    <w:rsid w:val="002E50E0"/>
    <w:rsid w:val="00310313"/>
    <w:rsid w:val="00345F94"/>
    <w:rsid w:val="0036742F"/>
    <w:rsid w:val="003A4914"/>
    <w:rsid w:val="00434DD3"/>
    <w:rsid w:val="00477CA0"/>
    <w:rsid w:val="00484C0E"/>
    <w:rsid w:val="004A55A9"/>
    <w:rsid w:val="004B70F0"/>
    <w:rsid w:val="004C1980"/>
    <w:rsid w:val="005249D0"/>
    <w:rsid w:val="00566C47"/>
    <w:rsid w:val="0058378B"/>
    <w:rsid w:val="005972D6"/>
    <w:rsid w:val="005A62D5"/>
    <w:rsid w:val="00617F80"/>
    <w:rsid w:val="00625EEF"/>
    <w:rsid w:val="0068094A"/>
    <w:rsid w:val="006A20C5"/>
    <w:rsid w:val="006F2877"/>
    <w:rsid w:val="00706A99"/>
    <w:rsid w:val="0073480F"/>
    <w:rsid w:val="00747881"/>
    <w:rsid w:val="00751DB6"/>
    <w:rsid w:val="00775471"/>
    <w:rsid w:val="00780620"/>
    <w:rsid w:val="007C1CF7"/>
    <w:rsid w:val="007C494E"/>
    <w:rsid w:val="008533A0"/>
    <w:rsid w:val="00875B24"/>
    <w:rsid w:val="0090369B"/>
    <w:rsid w:val="00912111"/>
    <w:rsid w:val="0092629B"/>
    <w:rsid w:val="009877F9"/>
    <w:rsid w:val="00997281"/>
    <w:rsid w:val="009D4BEE"/>
    <w:rsid w:val="009E2816"/>
    <w:rsid w:val="00A20293"/>
    <w:rsid w:val="00A212AB"/>
    <w:rsid w:val="00A73BE5"/>
    <w:rsid w:val="00A96705"/>
    <w:rsid w:val="00AB0229"/>
    <w:rsid w:val="00AB6066"/>
    <w:rsid w:val="00B1028B"/>
    <w:rsid w:val="00B45104"/>
    <w:rsid w:val="00B81A5B"/>
    <w:rsid w:val="00B840A1"/>
    <w:rsid w:val="00B93551"/>
    <w:rsid w:val="00C01288"/>
    <w:rsid w:val="00C16448"/>
    <w:rsid w:val="00C42605"/>
    <w:rsid w:val="00C55610"/>
    <w:rsid w:val="00C773E6"/>
    <w:rsid w:val="00C87220"/>
    <w:rsid w:val="00CB64B7"/>
    <w:rsid w:val="00CC443C"/>
    <w:rsid w:val="00D84A4F"/>
    <w:rsid w:val="00DA4357"/>
    <w:rsid w:val="00DC5109"/>
    <w:rsid w:val="00DE5522"/>
    <w:rsid w:val="00DF05BE"/>
    <w:rsid w:val="00E15E41"/>
    <w:rsid w:val="00E20670"/>
    <w:rsid w:val="00E20E18"/>
    <w:rsid w:val="00E330E0"/>
    <w:rsid w:val="00E523C4"/>
    <w:rsid w:val="00E96368"/>
    <w:rsid w:val="00EA38F2"/>
    <w:rsid w:val="00F169F0"/>
    <w:rsid w:val="00F36DA4"/>
    <w:rsid w:val="00F4607D"/>
    <w:rsid w:val="00F61A96"/>
    <w:rsid w:val="00F75DA5"/>
    <w:rsid w:val="00F8140C"/>
    <w:rsid w:val="00F91E26"/>
    <w:rsid w:val="00FB631B"/>
    <w:rsid w:val="00FF6D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51"/>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3551"/>
    <w:pPr>
      <w:ind w:left="720"/>
      <w:contextualSpacing/>
    </w:pPr>
  </w:style>
  <w:style w:type="table" w:styleId="TableGrid">
    <w:name w:val="Table Grid"/>
    <w:basedOn w:val="TableNormal"/>
    <w:uiPriority w:val="99"/>
    <w:rsid w:val="00B9355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249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2877"/>
    <w:rPr>
      <w:rFonts w:ascii="Times New Roman" w:hAnsi="Times New Roman" w:cs="Times New Roman"/>
      <w:sz w:val="2"/>
      <w:lang w:eastAsia="en-US"/>
    </w:rPr>
  </w:style>
  <w:style w:type="character" w:styleId="CommentReference">
    <w:name w:val="annotation reference"/>
    <w:basedOn w:val="DefaultParagraphFont"/>
    <w:uiPriority w:val="99"/>
    <w:semiHidden/>
    <w:rsid w:val="005249D0"/>
    <w:rPr>
      <w:rFonts w:cs="Times New Roman"/>
      <w:sz w:val="16"/>
      <w:szCs w:val="16"/>
    </w:rPr>
  </w:style>
  <w:style w:type="paragraph" w:styleId="CommentText">
    <w:name w:val="annotation text"/>
    <w:basedOn w:val="Normal"/>
    <w:link w:val="CommentTextChar"/>
    <w:uiPriority w:val="99"/>
    <w:semiHidden/>
    <w:rsid w:val="005249D0"/>
    <w:rPr>
      <w:sz w:val="20"/>
    </w:rPr>
  </w:style>
  <w:style w:type="character" w:customStyle="1" w:styleId="CommentTextChar">
    <w:name w:val="Comment Text Char"/>
    <w:basedOn w:val="DefaultParagraphFont"/>
    <w:link w:val="CommentText"/>
    <w:uiPriority w:val="99"/>
    <w:semiHidden/>
    <w:locked/>
    <w:rsid w:val="006F2877"/>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5249D0"/>
    <w:rPr>
      <w:b/>
      <w:bCs/>
    </w:rPr>
  </w:style>
  <w:style w:type="character" w:customStyle="1" w:styleId="CommentSubjectChar">
    <w:name w:val="Comment Subject Char"/>
    <w:basedOn w:val="CommentTextChar"/>
    <w:link w:val="CommentSubject"/>
    <w:uiPriority w:val="99"/>
    <w:semiHidden/>
    <w:locked/>
    <w:rsid w:val="006F28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1452</Words>
  <Characters>8131</Characters>
  <Application>Microsoft Office Word</Application>
  <DocSecurity>0</DocSecurity>
  <Lines>67</Lines>
  <Paragraphs>19</Paragraphs>
  <ScaleCrop>false</ScaleCrop>
  <Company>Scottish Futures Trust</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 TPSP RESPONSE TEMPLATE</dc:title>
  <dc:creator>lynnemarie.thom</dc:creator>
  <cp:lastModifiedBy>jonathan.murray</cp:lastModifiedBy>
  <cp:revision>2</cp:revision>
  <cp:lastPrinted>2011-06-07T10:02:00Z</cp:lastPrinted>
  <dcterms:created xsi:type="dcterms:W3CDTF">2012-10-23T15:17:00Z</dcterms:created>
  <dcterms:modified xsi:type="dcterms:W3CDTF">2012-10-23T15:17:00Z</dcterms:modified>
</cp:coreProperties>
</file>